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97" w:rsidRPr="00CC6E7C" w:rsidRDefault="00773F97" w:rsidP="00773F97">
      <w:pPr>
        <w:spacing w:before="60" w:after="60" w:line="240" w:lineRule="auto"/>
        <w:rPr>
          <w:rFonts w:asciiTheme="minorHAnsi" w:hAnsiTheme="minorHAnsi" w:cstheme="minorHAnsi"/>
          <w:b/>
          <w:sz w:val="4"/>
          <w:szCs w:val="36"/>
        </w:rPr>
      </w:pPr>
      <w:bookmarkStart w:id="0" w:name="_Hlk147526352"/>
    </w:p>
    <w:p w:rsidR="00773F97" w:rsidRDefault="00773F97" w:rsidP="00773F97">
      <w:pPr>
        <w:spacing w:before="60" w:after="60" w:line="240" w:lineRule="auto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Wymagania edukacyjne   </w:t>
      </w:r>
      <w:r w:rsidRPr="00715DE2">
        <w:rPr>
          <w:rFonts w:asciiTheme="minorHAnsi" w:hAnsiTheme="minorHAnsi" w:cstheme="minorHAnsi"/>
          <w:b/>
          <w:sz w:val="36"/>
          <w:szCs w:val="36"/>
        </w:rPr>
        <w:t>język angielski</w:t>
      </w:r>
      <w:bookmarkStart w:id="1" w:name="_GoBack"/>
      <w:bookmarkEnd w:id="1"/>
    </w:p>
    <w:p w:rsidR="009F4AC6" w:rsidRPr="004B31FD" w:rsidRDefault="00773F97" w:rsidP="00773F97">
      <w:pPr>
        <w:spacing w:before="60" w:after="60" w:line="240" w:lineRule="auto"/>
        <w:rPr>
          <w:rFonts w:ascii="Arial" w:hAnsi="Arial" w:cs="Arial"/>
          <w:b/>
          <w:sz w:val="38"/>
          <w:szCs w:val="38"/>
        </w:rPr>
      </w:pPr>
      <w:proofErr w:type="spellStart"/>
      <w:r>
        <w:rPr>
          <w:rFonts w:asciiTheme="minorHAnsi" w:hAnsiTheme="minorHAnsi" w:cstheme="minorHAnsi"/>
          <w:b/>
          <w:sz w:val="36"/>
          <w:szCs w:val="36"/>
        </w:rPr>
        <w:t>Steps</w:t>
      </w:r>
      <w:proofErr w:type="spellEnd"/>
      <w:r>
        <w:rPr>
          <w:rFonts w:asciiTheme="minorHAnsi" w:hAnsiTheme="minorHAnsi" w:cstheme="minorHAnsi"/>
          <w:b/>
          <w:sz w:val="36"/>
          <w:szCs w:val="36"/>
        </w:rPr>
        <w:t xml:space="preserve"> Plus   klasa V</w:t>
      </w:r>
      <w:bookmarkEnd w:id="0"/>
    </w:p>
    <w:p w:rsidR="00773F97" w:rsidRPr="00CC6E7C" w:rsidRDefault="00773F97" w:rsidP="006D6D9C">
      <w:pPr>
        <w:rPr>
          <w:i/>
          <w:iCs/>
          <w:sz w:val="16"/>
          <w:szCs w:val="16"/>
        </w:rPr>
      </w:pPr>
      <w:r w:rsidRPr="00814863">
        <w:rPr>
          <w:rFonts w:ascii="Arial" w:hAnsi="Arial" w:cs="Arial"/>
          <w:sz w:val="16"/>
          <w:szCs w:val="16"/>
        </w:rPr>
        <w:t xml:space="preserve">Podręcznik i zeszyt </w:t>
      </w:r>
      <w:proofErr w:type="spellStart"/>
      <w:r w:rsidRPr="00814863">
        <w:rPr>
          <w:rFonts w:ascii="Arial" w:hAnsi="Arial" w:cs="Arial"/>
          <w:sz w:val="16"/>
          <w:szCs w:val="16"/>
        </w:rPr>
        <w:t>ćwczeń</w:t>
      </w:r>
      <w:proofErr w:type="spellEnd"/>
      <w:r w:rsidRPr="00814863"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Steps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Plus dla klasy V </w:t>
      </w:r>
      <w:r w:rsidRPr="00814863">
        <w:rPr>
          <w:rFonts w:ascii="Arial" w:hAnsi="Arial" w:cs="Arial"/>
          <w:sz w:val="16"/>
          <w:szCs w:val="16"/>
        </w:rPr>
        <w:t>nie zawierają treści usuniętych z podstawy programowej w 2024 r.</w:t>
      </w:r>
    </w:p>
    <w:p w:rsidR="009F4AC6" w:rsidRPr="00773F97" w:rsidRDefault="009F4AC6" w:rsidP="006D6D9C">
      <w:pPr>
        <w:spacing w:before="60" w:after="60" w:line="240" w:lineRule="auto"/>
        <w:rPr>
          <w:rFonts w:ascii="Arial" w:hAnsi="Arial" w:cs="Arial"/>
          <w:sz w:val="18"/>
          <w:szCs w:val="18"/>
        </w:rPr>
      </w:pPr>
      <w:r w:rsidRPr="00773F97">
        <w:rPr>
          <w:rFonts w:ascii="Arial" w:hAnsi="Arial" w:cs="Arial"/>
          <w:b/>
          <w:bCs/>
          <w:sz w:val="18"/>
          <w:szCs w:val="18"/>
        </w:rPr>
        <w:t xml:space="preserve">Ocenę niedostateczną </w:t>
      </w:r>
      <w:r w:rsidRPr="00773F97">
        <w:rPr>
          <w:rFonts w:ascii="Arial" w:hAnsi="Arial" w:cs="Arial"/>
          <w:sz w:val="18"/>
          <w:szCs w:val="18"/>
        </w:rPr>
        <w:t>otrzymuje uczeń, który nie osiągnął wymagań minimalnych określonych dla oceny dopuszczającej.</w:t>
      </w:r>
    </w:p>
    <w:tbl>
      <w:tblPr>
        <w:tblW w:w="147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8"/>
        <w:gridCol w:w="2550"/>
        <w:gridCol w:w="2552"/>
        <w:gridCol w:w="2551"/>
        <w:gridCol w:w="2552"/>
        <w:gridCol w:w="2552"/>
      </w:tblGrid>
      <w:tr w:rsidR="00D50669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D50669" w:rsidRDefault="00D5066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</w:t>
            </w:r>
            <w:proofErr w:type="spellEnd"/>
          </w:p>
        </w:tc>
      </w:tr>
      <w:tr w:rsidR="001645B9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1645B9" w:rsidRPr="006B4374" w:rsidRDefault="001645B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1645B9" w:rsidRPr="006B4374" w:rsidRDefault="001645B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50669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D50669" w:rsidRDefault="00D5066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D50669" w:rsidRPr="006B4374" w:rsidRDefault="00D50669" w:rsidP="00D5066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50669" w:rsidRPr="006B4374" w:rsidRDefault="00D5066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50669" w:rsidRPr="006B4374" w:rsidRDefault="00D5066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50669" w:rsidRPr="006B4374" w:rsidRDefault="00D5066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50669" w:rsidRPr="006B4374" w:rsidRDefault="00D50669" w:rsidP="0051442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miejsc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dom i jego pomieszczenia, położenie różnych przedmiotów, mebli i sprzętów, nie popełniając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dom i jego pomieszczenia, położenie różnych przedmiotów , mebli i sprzętów,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dom i jego pomieszczenia, położenie różnych przedmiotów , mebli i sprzętów,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dom i jego pomieszczenia, położenie różnych przedmiotów , mebli i sprzętów,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dom i jego pomieszczenia, położenie różnych przedmiotów , mebli i sprzętów, popełniając błędy językowe, które w znacznym stopniu wpływają na właściwe zrozumienie wypowiedzi.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ludzi i ich umiejętności,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ludzi i ich umiejętności,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ludzi i ich umiejętności,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ludzi i ich umiejętności,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ludzi i ich umiejętności, popełniając błędy językowe, które w znacznym stopniu wpływają na właściwe zrozumienie wypowiedzi.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</w:t>
            </w:r>
            <w:r w:rsidR="00023B7C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twością rozumie proste, typowe wypowiedzi ustne i pisemne z zakresu obejmującego słownictwo i środki językowe uwzględnione w rozdziale </w:t>
            </w:r>
            <w:proofErr w:type="spellStart"/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proofErr w:type="spellStart"/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proofErr w:type="spellStart"/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proofErr w:type="spellStart"/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z trudnością rozumie proste, typowe wypowiedzi ustne i pisemne z zakresu obejmującego słownictwo i środki językowe uwzględnione w rozdziale </w:t>
            </w:r>
            <w:proofErr w:type="spellStart"/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  <w:p w:rsidR="001645B9" w:rsidRPr="00890FC7" w:rsidRDefault="001645B9" w:rsidP="001645B9">
            <w:pPr>
              <w:rPr>
                <w:rFonts w:ascii="Arial" w:hAnsi="Arial" w:cs="Arial"/>
                <w:sz w:val="16"/>
                <w:szCs w:val="16"/>
              </w:rPr>
            </w:pPr>
          </w:p>
          <w:p w:rsidR="001645B9" w:rsidRPr="00890FC7" w:rsidRDefault="001645B9" w:rsidP="001645B9">
            <w:pPr>
              <w:rPr>
                <w:rFonts w:ascii="Arial" w:hAnsi="Arial" w:cs="Arial"/>
                <w:sz w:val="16"/>
                <w:szCs w:val="16"/>
              </w:rPr>
            </w:pPr>
          </w:p>
          <w:p w:rsidR="001645B9" w:rsidRPr="00890FC7" w:rsidRDefault="001645B9" w:rsidP="001645B9">
            <w:pPr>
              <w:rPr>
                <w:rFonts w:ascii="Arial" w:hAnsi="Arial" w:cs="Arial"/>
                <w:sz w:val="16"/>
                <w:szCs w:val="16"/>
              </w:rPr>
            </w:pPr>
          </w:p>
          <w:p w:rsidR="001645B9" w:rsidRPr="00890FC7" w:rsidRDefault="001645B9" w:rsidP="001645B9">
            <w:pPr>
              <w:rPr>
                <w:rFonts w:ascii="Arial" w:hAnsi="Arial" w:cs="Arial"/>
                <w:sz w:val="16"/>
                <w:szCs w:val="16"/>
              </w:rPr>
            </w:pPr>
          </w:p>
          <w:p w:rsidR="001645B9" w:rsidRPr="00890FC7" w:rsidRDefault="001645B9" w:rsidP="001645B9">
            <w:pPr>
              <w:rPr>
                <w:rFonts w:ascii="Arial" w:hAnsi="Arial" w:cs="Arial"/>
                <w:sz w:val="16"/>
                <w:szCs w:val="16"/>
              </w:rPr>
            </w:pPr>
          </w:p>
          <w:p w:rsidR="001645B9" w:rsidRPr="00890FC7" w:rsidRDefault="001645B9" w:rsidP="001645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 w:rsidR="00BD2A9E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uczestniczy w prostej rozmowie, właściwie i zrozumiale reaguje w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</w:t>
            </w:r>
            <w:r w:rsidR="00307FCF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 xml:space="preserve">właściwie i zrozumiale reaguje w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w miarę zrozumiale i adekwatnie reaguje w typowych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bardzo prostej rozmowie, reaguje w typowych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 , często wzorując się na modelu rozmowy i korzystając z pomocy nauczyciela, popełniając błędy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stara się uczestniczyć w bardzo prostej rozmowie związanej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korzystając w dużej mierze z pomocy nauczyciela, popełniając błędy językowe, które w znacznym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przedmiotów/zwierząt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307FCF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różne zwierzęta, uwzględniając ich wygląd i umiejętności,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różne zwierzęta, uwzględniając ich wygląd i umiejętności,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zwierzęta, uwzględniając ich wygląd i umiejętności,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zwierzęta, uwzględniając ich wygląd i umiejętności,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zwierzęta, uwzględniając ich wygląd i umiejętności, popełniając błędy językowe, które w znacznym stopniu wpływają na właściwe zrozumienie wypowiedzi.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307FCF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udziela, pyta i prosi o informacje związane z położeniem różnych przedmiotów i osób w domu, miejscem wykonywania różnych czynności dnia codziennego, posiadaniem różnych przedmiotów i zwierząt.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położeniem różnych przedmiotów i osób w domu, miejscem wykonywania różnych czynności dnia codziennego, posiadaniem różnych przedmiotów i zwierząt.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położeniem różnych przedmiotów i osób w domu, miejscem wykonywania różnych czynności dnia codziennego, posiadaniem różnych przedmiotów i zwierząt,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położeniem różnych przedmiotów i osób w domu, miejscem wykonywania różnych czynności dnia codziennego, posiadaniem różnych przedmiotów i zwierząt,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BD2A9E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położeniem różnych przedmiotów i osób w domu, miejscem wykonywania różnych czynności dnia codziennego, posiadaniem różnych przedmiotów i zwierząt, popełniając błędy językowe, które w znacznym stopniu wpływają na właściwe zrozumienie wypowiedzi.</w:t>
            </w:r>
          </w:p>
        </w:tc>
      </w:tr>
      <w:tr w:rsidR="001645B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307FCF">
              <w:rPr>
                <w:rFonts w:ascii="Arial" w:hAnsi="Arial" w:cs="Arial"/>
                <w:sz w:val="16"/>
                <w:szCs w:val="16"/>
              </w:rPr>
              <w:t>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</w:t>
            </w:r>
            <w:proofErr w:type="spellStart"/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(w tym, m.in., nazwy członków rodziny, nazwy części domu i pomieszczeń, mebli, nazwy czynności higienicznych, nazwy owoców, warzyw i innych produktów żywnościowych),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C86F85">
              <w:rPr>
                <w:rFonts w:ascii="Arial" w:hAnsi="Arial" w:cs="Arial"/>
                <w:sz w:val="16"/>
                <w:szCs w:val="16"/>
              </w:rPr>
              <w:t>aimki dopełnieniowe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object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pronouns</w:t>
            </w:r>
            <w:proofErr w:type="spellEnd"/>
            <w:r w:rsidRPr="00FA52CF">
              <w:rPr>
                <w:rFonts w:ascii="Arial" w:hAnsi="Arial" w:cs="Arial"/>
                <w:sz w:val="16"/>
                <w:szCs w:val="16"/>
              </w:rPr>
              <w:t xml:space="preserve">), zaimki </w:t>
            </w:r>
            <w:r w:rsidRPr="008A0C5A">
              <w:rPr>
                <w:rFonts w:ascii="Arial" w:hAnsi="Arial" w:cs="Arial"/>
                <w:sz w:val="16"/>
                <w:szCs w:val="16"/>
              </w:rPr>
              <w:t>osobowe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</w:t>
            </w:r>
            <w:r w:rsidR="00307FCF"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</w:t>
            </w:r>
            <w:proofErr w:type="spellStart"/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(w tym, m.in., nazwy członków rodziny, nazwy części domu i pomieszczeń, mebli, nazwy czynności higienicznych, nazwy owoców, warzyw i innych produktów żywnościowych),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C86F85">
              <w:rPr>
                <w:rFonts w:ascii="Arial" w:hAnsi="Arial" w:cs="Arial"/>
                <w:sz w:val="16"/>
                <w:szCs w:val="16"/>
              </w:rPr>
              <w:t>aimki dopełnieniowe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object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pronouns</w:t>
            </w:r>
            <w:proofErr w:type="spellEnd"/>
            <w:r w:rsidRPr="00FA52CF">
              <w:rPr>
                <w:rFonts w:ascii="Arial" w:hAnsi="Arial" w:cs="Arial"/>
                <w:sz w:val="16"/>
                <w:szCs w:val="16"/>
              </w:rPr>
              <w:t xml:space="preserve">), zaimki </w:t>
            </w:r>
            <w:r w:rsidRPr="008A0C5A">
              <w:rPr>
                <w:rFonts w:ascii="Arial" w:hAnsi="Arial" w:cs="Arial"/>
                <w:sz w:val="16"/>
                <w:szCs w:val="16"/>
              </w:rPr>
              <w:t>osobowe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proofErr w:type="spellStart"/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(w tym, m.in., nazwy członków rodziny, nazwy części domu i pomieszczeń, mebli, nazwy czynności higienicznych, nazwy owoców, warzyw i innych produktów żywnościowych),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C86F85">
              <w:rPr>
                <w:rFonts w:ascii="Arial" w:hAnsi="Arial" w:cs="Arial"/>
                <w:sz w:val="16"/>
                <w:szCs w:val="16"/>
              </w:rPr>
              <w:t>aimki dopełnieniowe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object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pronouns</w:t>
            </w:r>
            <w:proofErr w:type="spellEnd"/>
            <w:r w:rsidRPr="00FA52CF">
              <w:rPr>
                <w:rFonts w:ascii="Arial" w:hAnsi="Arial" w:cs="Arial"/>
                <w:sz w:val="16"/>
                <w:szCs w:val="16"/>
              </w:rPr>
              <w:t xml:space="preserve">), zaimki </w:t>
            </w:r>
            <w:r w:rsidRPr="008A0C5A">
              <w:rPr>
                <w:rFonts w:ascii="Arial" w:hAnsi="Arial" w:cs="Arial"/>
                <w:sz w:val="16"/>
                <w:szCs w:val="16"/>
              </w:rPr>
              <w:t>osobowe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proofErr w:type="spellStart"/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(w tym, m.in., nazwy członków rodziny, nazwy części domu i pomieszczeń, mebli, nazwy czynności higienicznych, nazwy owoców, warzyw i innych produktów żywnościowych),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C86F85">
              <w:rPr>
                <w:rFonts w:ascii="Arial" w:hAnsi="Arial" w:cs="Arial"/>
                <w:sz w:val="16"/>
                <w:szCs w:val="16"/>
              </w:rPr>
              <w:t>aimki dopełnieniowe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object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pronouns</w:t>
            </w:r>
            <w:proofErr w:type="spellEnd"/>
            <w:r w:rsidRPr="00FA52CF">
              <w:rPr>
                <w:rFonts w:ascii="Arial" w:hAnsi="Arial" w:cs="Arial"/>
                <w:sz w:val="16"/>
                <w:szCs w:val="16"/>
              </w:rPr>
              <w:t xml:space="preserve">), zaimki </w:t>
            </w:r>
            <w:r w:rsidRPr="008A0C5A">
              <w:rPr>
                <w:rFonts w:ascii="Arial" w:hAnsi="Arial" w:cs="Arial"/>
                <w:sz w:val="16"/>
                <w:szCs w:val="16"/>
              </w:rPr>
              <w:t>osobowe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1645B9" w:rsidRPr="004116C4" w:rsidRDefault="001645B9" w:rsidP="001645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proofErr w:type="spellStart"/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(w tym, m.in., nazwy członków rodziny, nazwy części domu i pomieszczeń, mebli, nazwy czynności higienicznych, nazwy owoców, warzyw i innych produktów żywnościowych),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C86F85">
              <w:rPr>
                <w:rFonts w:ascii="Arial" w:hAnsi="Arial" w:cs="Arial"/>
                <w:sz w:val="16"/>
                <w:szCs w:val="16"/>
              </w:rPr>
              <w:t>aimki dopełnieniowe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object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pronouns</w:t>
            </w:r>
            <w:proofErr w:type="spellEnd"/>
            <w:r w:rsidRPr="00FA52CF">
              <w:rPr>
                <w:rFonts w:ascii="Arial" w:hAnsi="Arial" w:cs="Arial"/>
                <w:sz w:val="16"/>
                <w:szCs w:val="16"/>
              </w:rPr>
              <w:t xml:space="preserve">), zaimki </w:t>
            </w:r>
            <w:r w:rsidRPr="008A0C5A">
              <w:rPr>
                <w:rFonts w:ascii="Arial" w:hAnsi="Arial" w:cs="Arial"/>
                <w:sz w:val="16"/>
                <w:szCs w:val="16"/>
              </w:rPr>
              <w:t>osobowe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1645B9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1645B9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</w:t>
            </w:r>
          </w:p>
        </w:tc>
      </w:tr>
      <w:tr w:rsidR="001645B9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1645B9" w:rsidRPr="006B4374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1645B9" w:rsidRPr="006B4374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1645B9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1645B9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1645B9" w:rsidRPr="006B4374" w:rsidRDefault="001645B9" w:rsidP="001645B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1645B9" w:rsidRPr="006B4374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1645B9" w:rsidRPr="006B4374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1645B9" w:rsidRPr="006B4374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1645B9" w:rsidRPr="006B4374" w:rsidRDefault="001645B9" w:rsidP="001645B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307FC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siebie i inne osoby, uwzględniając ubiór, nie popełniając 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siebie i inne osoby, uwzględniając ubiór,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siebie i inne osoby, uwzględniając ubiór,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siebie i inne osoby, uwzględniając ubiór, popełniając błędy językowe, które w niewielkim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siebie i inne osoby, uwzględniając ubiór, popełniając błędy językowe, które w znacznym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</w:tr>
      <w:tr w:rsidR="00307FC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</w:t>
            </w:r>
            <w:r>
              <w:rPr>
                <w:rFonts w:ascii="Arial" w:hAnsi="Arial" w:cs="Arial"/>
                <w:sz w:val="16"/>
                <w:szCs w:val="16"/>
              </w:rPr>
              <w:br/>
              <w:t>i środki językowe uwzględnione w rozdziale 1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</w:t>
            </w:r>
            <w:r>
              <w:rPr>
                <w:rFonts w:ascii="Arial" w:hAnsi="Arial" w:cs="Arial"/>
                <w:sz w:val="16"/>
                <w:szCs w:val="16"/>
              </w:rPr>
              <w:br/>
              <w:t>i środki językowe uwzględnione w rozdziale 1 i wykonuje zadania sprawdzające rozumienie tych tekstów,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bardzo dużo błędów</w:t>
            </w:r>
          </w:p>
        </w:tc>
      </w:tr>
      <w:tr w:rsidR="00307FC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BD2A9E">
              <w:rPr>
                <w:rFonts w:ascii="Arial" w:hAnsi="Arial" w:cs="Arial"/>
                <w:sz w:val="16"/>
                <w:szCs w:val="16"/>
              </w:rPr>
              <w:t>z</w:t>
            </w:r>
            <w:proofErr w:type="spellEnd"/>
            <w:r w:rsidR="00BD2A9E">
              <w:rPr>
                <w:rFonts w:ascii="Arial" w:hAnsi="Arial" w:cs="Arial"/>
                <w:sz w:val="16"/>
                <w:szCs w:val="16"/>
              </w:rPr>
              <w:t xml:space="preserve"> łatwością</w:t>
            </w:r>
            <w:r>
              <w:rPr>
                <w:rFonts w:ascii="Arial" w:hAnsi="Arial" w:cs="Arial"/>
                <w:sz w:val="16"/>
                <w:szCs w:val="16"/>
              </w:rPr>
              <w:t xml:space="preserve"> uczestniczy w prostej rozmowie, właściwie i zrozumiale reaguje w sytuacjach komunikacyjnych związanych z uzyskiwaniem i podawaniem ogólnych informacji na swój temat.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właściwie i zrozumiale reaguje w sytuacjach komunikacyjnych związanych z uzyskiwaniem i podawaniem ogólnych informacji na swój temat.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uzyskiwaniem i podawaniem ogólnych informacji na swój temat,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uzyskiwaniem i podawaniem ogólnych informacji na swój temat, często wzorując się na modelu rozmowy i korzystając z pomocy nauczyciela,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uzyskiwaniem i podawaniem ogólnych informacji na swój temat, korzystając w dużej mierze z pomocy nauczyciela, popełniając błędy językowe, które w znacznym stopniu wpływają na właściwe zrozumienie wypowiedzi.</w:t>
            </w:r>
          </w:p>
        </w:tc>
      </w:tr>
      <w:tr w:rsidR="00307FC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 bardzo </w:t>
            </w:r>
            <w:r>
              <w:rPr>
                <w:rFonts w:ascii="Arial" w:hAnsi="Arial" w:cs="Arial"/>
                <w:sz w:val="16"/>
                <w:szCs w:val="16"/>
              </w:rPr>
              <w:t>płynny udziela, pyta i prosi o informacje związane z czynnościami wykonywanymi w wolnym czasie.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czynnościami wykonywanymi w wolnym czasie.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czynnościami wykonywanymi w wolnym czasie,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czynnościami wykonywanymi w wolnym czasie,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6036D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czynnościami wykonywanymi w wolnym czasie, popełniając błędy językowe, które w znacznym stopniu wpływają na właściwe zrozumienie wypowiedzi.</w:t>
            </w:r>
          </w:p>
        </w:tc>
      </w:tr>
      <w:tr w:rsidR="00307FC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B52CFE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517BFF">
              <w:rPr>
                <w:rFonts w:ascii="Arial" w:hAnsi="Arial" w:cs="Arial"/>
                <w:sz w:val="16"/>
                <w:szCs w:val="16"/>
              </w:rPr>
              <w:t>bezblędnie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1 (w tym, m.in., nazwy ubrań, czynności wykonywanych w wolnym czasie, codziennych czynności),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 w:rsidRPr="00FE6BC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B52CFE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stosuje poznane słownictwo z rozdziału 1 (w tym, m.in., nazwy ubrań, czynności wykonywanych w wolnym czasie, codziennych czynności),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 w:rsidRPr="00FE6BC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 w:rsidRPr="00FE6BC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 w:rsidRPr="00FE6BC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07FCF" w:rsidRPr="004116C4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have</w:t>
            </w:r>
            <w:proofErr w:type="spellEnd"/>
            <w:r w:rsidRPr="00FE6BC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FE6BCC">
              <w:rPr>
                <w:rFonts w:ascii="Arial" w:hAnsi="Arial" w:cs="Arial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307FC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opis swojego przyjaciela, uwzględniając podstawowe informacje na jego/jej temat, wygląd, zainteresowania, upodobania itp., pisze zaproszenie na urodziny,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opis swojego przyjaciela, uwzględniając podstawowe informacje na jego/jej temat, wygląd, zainteresowania, upodobania itp., pisze zaproszenie na urodziny, nie popełniając większych błędów i stosując </w:t>
            </w:r>
            <w:r w:rsidR="00517BFF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opis swojego przyjaciela, uwzględniając podstawowe informacje na jego/jej temat, wygląd, zainteresowania, upodobania itp., pisze zaproszenie na urodziny,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opis swojego przyjaciela, uwzględniając podstawowe informacje na jego/jej temat, wygląd, zainteresowania, upodobania itp., pisze zaproszenie na urodziny,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07FCF" w:rsidRDefault="00307FCF" w:rsidP="00307F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opis swojego przyjaciela, uwzględniając podstawowe informacje na jego/jej temat, wygląd, zainteresowania, upodobania itp., pisze zaproszenie na urodziny, popełniając błędy językowe, które w znacznym stopniu wpływają na właściwe zrozumienie wypowiedzi, nie zachowując właściwej formy i stylu.</w:t>
            </w:r>
          </w:p>
        </w:tc>
      </w:tr>
      <w:tr w:rsidR="00307FCF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307FCF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307FCF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307FCF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307FCF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307FCF" w:rsidRPr="006B4374" w:rsidRDefault="00307FCF" w:rsidP="00307FC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miejsc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różne pomieszczenia, stosując różnorodne słownictwo, nie popełniając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różne pomieszczenia, stosując różnorodne słownictwo,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pomieszczenia, stosując w miarę różnorodne słownictwo,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pomieszczenia, stosując podstawowe słownictwo,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pomieszczenia, popełniając błędy językowe, które w znacznym stopniu wpływają na właściwe zrozumienie wypowiedzi.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Porównywanie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porównuje swoją szkołę ze szkołą opisaną w przeczytanym tekście,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porównuje swoją szkołę ze szkołą opisaną w przeczytanym tekście,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porównuje swoją szkołę ze szkołą opisaną w przeczytanym tekście,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porównuje swoją szkołę ze szkołą opisaną w przeczytanym tekście,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porównuje swoją szkołę ze szkołą opisaną w przeczytanym tekście, popełniając błędy językowe, które w znacznym stopniu wpływają na właściwe zrozumienie wypowiedzi.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rozumie proste, typowe wypowiedzi ustne i pisemne z zakresu obejmującego słownictwo i środki językowe uwzględnione w rozdziale 2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2 i wykonuje zadania sprawdzające rozumienie tych tekstów,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z trudnością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bardzo dużo błędów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BD2A9E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oferuje, zamawia jedzenie i napoje w restauracji lub barze, stosując właściwe formy grzecznościowe, nie popełniając błędów.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oferuje, zamawia jedzenie i napoje w restauracji lub barze, stosując </w:t>
            </w:r>
            <w:r w:rsidR="00D51D65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 xml:space="preserve">właściwe formy grzecznościowe, nie popełniając </w:t>
            </w:r>
            <w:r w:rsidR="00D51D65"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>
              <w:rPr>
                <w:rFonts w:ascii="Arial" w:hAnsi="Arial" w:cs="Arial"/>
                <w:sz w:val="16"/>
                <w:szCs w:val="16"/>
              </w:rPr>
              <w:t xml:space="preserve">błędów.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oferuje, zamawia jedzenie i napoje w restauracji lub barze, stosując właściwe formy grzecznościowe i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oferuje, zamawia jedzenie i napoje w restauracji lub barze, stosując częściowo odpowiednie formy grzecznościowe, popełniając błędy językowe, które w niewielkim stopniu wpływają na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 w:rsidR="00BD2A9E">
              <w:rPr>
                <w:rFonts w:ascii="Arial" w:hAnsi="Arial" w:cs="Arial"/>
                <w:sz w:val="16"/>
                <w:szCs w:val="16"/>
              </w:rPr>
              <w:t xml:space="preserve">z </w:t>
            </w:r>
            <w:proofErr w:type="spellStart"/>
            <w:r w:rsidR="00BD2A9E">
              <w:rPr>
                <w:rFonts w:ascii="Arial" w:hAnsi="Arial" w:cs="Arial"/>
                <w:sz w:val="16"/>
                <w:szCs w:val="16"/>
              </w:rPr>
              <w:t>trudnnością</w:t>
            </w:r>
            <w:proofErr w:type="spellEnd"/>
            <w:r w:rsidR="00BD2A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oferuje, zamawia jedzenie i napoje w restauracji lub barze, nie stosując właściwych form grzecznościowych popełniając błędy językowe, które w znacznym stopniu wpływają na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właściwe zrozumienie wypowiedzi.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D51D6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udziela, pyta i prosi o informacje związane z przebywaniem różnych osób w pomieszczeniach szkolnych, przedmiotami i osobami znajdującymi się w określonych pomieszczeniach.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przebywaniem różnych osób w pomieszczeniach szkolnych, przedmiotami i osobami znajdującymi się w określonych pomieszczeniach.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przebywaniem różnych osób w pomieszczeniach szkolnych, przedmiotami i osobami znajdującymi się w określonych pomieszczeniach,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przebywaniem różnych osób w pomieszczeniach szkolnych, przedmiotami i osobami znajdującymi się w określonych pomieszczeniach,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6036D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przebywaniem różnych osób w pomieszczeniach szkolnych, przedmiotami i osobami znajdującymi się w określonych pomieszczeniach, popełniając błędy językowe, które w znacznym stopniu wpływają na właściwe zrozumienie wypowiedzi.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51D65">
              <w:rPr>
                <w:rFonts w:ascii="Arial" w:hAnsi="Arial" w:cs="Arial"/>
                <w:sz w:val="16"/>
                <w:szCs w:val="16"/>
              </w:rPr>
              <w:t>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2 (w tym, m.in., nazwy pomieszczeń w szkole, nazwy przedmiotów szkolnych, nazwy mebli i elementów wyposażenia, nazwy napojów i jedzenia, produktów spożywczych),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some</w:t>
            </w:r>
            <w:proofErr w:type="spellEnd"/>
            <w:r w:rsidRPr="00D9338E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505CF3">
              <w:rPr>
                <w:rFonts w:ascii="Arial" w:hAnsi="Arial" w:cs="Arial"/>
                <w:sz w:val="16"/>
                <w:szCs w:val="16"/>
              </w:rPr>
              <w:t>konstrukcję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07E5">
              <w:rPr>
                <w:rFonts w:ascii="Arial" w:hAnsi="Arial" w:cs="Arial"/>
                <w:sz w:val="16"/>
                <w:szCs w:val="16"/>
              </w:rPr>
              <w:t>rzeczowniki policzalne i niepoliczalne.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51D65">
              <w:rPr>
                <w:rFonts w:ascii="Arial" w:hAnsi="Arial" w:cs="Arial"/>
                <w:sz w:val="16"/>
                <w:szCs w:val="16"/>
              </w:rPr>
              <w:t>poprawnie lub niemal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2 (w tym, m.in., nazwy pomieszczeń w szkole, nazwy przedmiotów szkolnych, nazwy mebli i elementów wyposażenia, nazwy napojów i jedzenia, produktów spożywczych),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some</w:t>
            </w:r>
            <w:proofErr w:type="spellEnd"/>
            <w:r w:rsidRPr="00D9338E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505CF3">
              <w:rPr>
                <w:rFonts w:ascii="Arial" w:hAnsi="Arial" w:cs="Arial"/>
                <w:sz w:val="16"/>
                <w:szCs w:val="16"/>
              </w:rPr>
              <w:t>konstrukcję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07E5">
              <w:rPr>
                <w:rFonts w:ascii="Arial" w:hAnsi="Arial" w:cs="Arial"/>
                <w:sz w:val="16"/>
                <w:szCs w:val="16"/>
              </w:rPr>
              <w:t>rzeczowniki policzalne i niepoliczalne.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nazwy pomieszczeń w szkole, nazwy przedmiotów szkolnych, nazwy mebli i elementów wyposażenia, nazwy napojów i jedzenia, produktów spożywczych),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some</w:t>
            </w:r>
            <w:proofErr w:type="spellEnd"/>
            <w:r w:rsidRPr="00D9338E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505CF3">
              <w:rPr>
                <w:rFonts w:ascii="Arial" w:hAnsi="Arial" w:cs="Arial"/>
                <w:sz w:val="16"/>
                <w:szCs w:val="16"/>
              </w:rPr>
              <w:t>konstrukcję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07E5">
              <w:rPr>
                <w:rFonts w:ascii="Arial" w:hAnsi="Arial" w:cs="Arial"/>
                <w:sz w:val="16"/>
                <w:szCs w:val="16"/>
              </w:rPr>
              <w:t>rzeczowniki policzalne i niepoliczalne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nazwy pomieszczeń w szkole, nazwy przedmiotów szkolnych, nazwy mebli i elementów wyposażenia, nazwy napojów i jedzenia, produktów spożywczych),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some</w:t>
            </w:r>
            <w:proofErr w:type="spellEnd"/>
            <w:r w:rsidRPr="00D9338E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505CF3">
              <w:rPr>
                <w:rFonts w:ascii="Arial" w:hAnsi="Arial" w:cs="Arial"/>
                <w:sz w:val="16"/>
                <w:szCs w:val="16"/>
              </w:rPr>
              <w:t>konstrukcję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07E5">
              <w:rPr>
                <w:rFonts w:ascii="Arial" w:hAnsi="Arial" w:cs="Arial"/>
                <w:sz w:val="16"/>
                <w:szCs w:val="16"/>
              </w:rPr>
              <w:t>rzeczowniki policzalne i niepoliczalne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nazwy pomieszczeń w szkole, nazwy przedmiotów szkolnych, nazwy mebli i elementów wyposażenia, nazwy napojów i jedzenia, produktów spożywczych),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some</w:t>
            </w:r>
            <w:proofErr w:type="spellEnd"/>
            <w:r w:rsidRPr="00D9338E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D9338E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505CF3">
              <w:rPr>
                <w:rFonts w:ascii="Arial" w:hAnsi="Arial" w:cs="Arial"/>
                <w:sz w:val="16"/>
                <w:szCs w:val="16"/>
              </w:rPr>
              <w:t>konstrukcję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9307E5">
              <w:rPr>
                <w:rFonts w:ascii="Arial" w:hAnsi="Arial" w:cs="Arial"/>
                <w:sz w:val="16"/>
                <w:szCs w:val="16"/>
              </w:rPr>
              <w:t>rzeczowniki policzalne i niepoliczalne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swoją szkołę i pomieszczenia w niej się znajdujące, przygotowuje projekt menu do szkolnej stołówki,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swoją szkołę i pomieszczenia w niej się znajdujące, przygotowuje projekt menu do szkolnej stołówki, nie popełniając większych błędów i stosując </w:t>
            </w:r>
            <w:r w:rsidR="00D51D65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swoją szkołę i pomieszczenia w niej się znajdujące, przygotowuje projekt menu do szkolnej stołówki,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swoją szkołę i pomieszczenia w niej się znajdujące, przygotowuje projekt menu do szkolnej stołówki,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swoją szkołę i pomieszczenia w niej się znajdujące, przygotowuje projekt menu do szkolnej stołówki, popełniając błędy językowe, które w znacznym stopniu wpływają na właściwe zrozumienie wypowiedzi, nie zachowując właściwej formy i stylu.</w:t>
            </w:r>
          </w:p>
        </w:tc>
      </w:tr>
      <w:tr w:rsidR="00517BFF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czynności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D51D65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opisuje sposób przygotowania wybranej potrawy, uwzględniając ilość potrzebnych składników,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sposób przygotowania wybranej potrawy, uwzględniając ilość potrzebnych składników,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sposób przygotowania wybranej potrawy, uwzględniając ilość potrzebnych składników,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sposób przygotowania wybranej potrawy, uwzględniając ilość potrzebnych składników,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517BFF" w:rsidRPr="004116C4" w:rsidRDefault="00517BFF" w:rsidP="00517B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sposób przygotowania wybranej potrawy, uwzględniając ilość potrzebnych składników, popełniając błędy językowe, które w znacznym stopniu wpływają na właściwe zrozumienie wypowiedzi.</w:t>
            </w:r>
          </w:p>
        </w:tc>
      </w:tr>
      <w:tr w:rsidR="00517BFF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517BFF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517BFF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517BFF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517BFF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517BFF" w:rsidRPr="006B4374" w:rsidRDefault="00517BFF" w:rsidP="00517BF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D1C2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upodobań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swoje upodobania muzyczne oraz ulubionych wykonawców muzycznych, wyraża swoje upodobania na temat koncertów i musicali, nie popełniając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swoje upodobania muzyczne oraz ulubionych wykonawców muzycznych, wyraża swoje upodobania na temat koncertów i musicali,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swoje upodobania muzyczne oraz ulubionych wykonawców muzycznych, wyraża swoje upodobania na temat koncertów i musicali,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swoje upodobania muzyczne oraz ulubionych wykonawców muzycznych, wyraża swoje upodobania na temat koncertów i musicali,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swoje upodobania muzyczne oraz ulubionych wykonawców muzycznych, wyraża swoje upodobania na temat koncertów i musicali, popełniając błędy językowe, które w znacznym stopniu wpływają na właściwe zrozumienie wypowiedzi.</w:t>
            </w:r>
          </w:p>
        </w:tc>
      </w:tr>
      <w:tr w:rsidR="00DD1C2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rozumie proste, typowe wypowiedzi ustne i pisemne z zakresu obejmującego słownictwo i środki językowe uwzględnione w rozdziale 3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3 i wykonuje zadania sprawdzające rozumienie tych tekstów, popełniając bardzo dużo błędów</w:t>
            </w:r>
          </w:p>
        </w:tc>
      </w:tr>
      <w:tr w:rsidR="00DD1C2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900C09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wybraną gwiazdę muzyki, uwzględniając podstawowe informacje na jej temat, wygląd oraz swoją opinię,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wybraną gwiazdę muzyki, uwzględniając podstawowe informacje na jej temat, wygląd oraz swoją opinię,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wybraną gwiazdę muzyki, uwzględniając podstawowe informacje na jej temat, wygląd oraz swoją opinię,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wybraną gwiazdę muzyki, uwzględniając podstawowe informacje na jej temat, wygląd oraz swoją opinię,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wybraną gwiazdę muzyki, uwzględniając podstawowe informacje na jej temat, wygląd oraz swoją opinię, popełniając błędy językowe, które w znacznym stopniu wpływają na właściwe zrozumienie wypowiedzi.</w:t>
            </w:r>
          </w:p>
        </w:tc>
      </w:tr>
      <w:tr w:rsidR="00DD1C2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BD2A9E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sugeruje i proponuje różne formy spędzenia czasu i reaguje na takie propozycje zgadzając się lub udzielając odmowy, stosując właściwe formy grzecznościowe, nie popełniając błędów.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sugeruje i proponuje różne formy spędzenia czasu i reaguje na takie propozycje zgadzając się lub udzielając odmowy, stosując </w:t>
            </w:r>
            <w:r w:rsidR="00900C09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 xml:space="preserve">właściwe formy grzecznościowe, nie popełniając większych błędów.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sugeruje i proponuje różne formy spędzenia czasu i reaguje na takie propozycje zgadzając się lub udzielając odmowy, stosując właściwe formy grzecznościowe i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sugeruje i proponuje różne formy spędzenia czasu i reaguje na takie propozycje zgadzając się lub udzielając odmowy, stosując częściowo odpowiednie formy grzecznościowe,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BD2A9E">
              <w:rPr>
                <w:rFonts w:ascii="Arial" w:hAnsi="Arial" w:cs="Arial"/>
                <w:sz w:val="16"/>
                <w:szCs w:val="16"/>
              </w:rPr>
              <w:t xml:space="preserve"> z trudnością</w:t>
            </w:r>
            <w:r>
              <w:rPr>
                <w:rFonts w:ascii="Arial" w:hAnsi="Arial" w:cs="Arial"/>
                <w:sz w:val="16"/>
                <w:szCs w:val="16"/>
              </w:rPr>
              <w:t xml:space="preserve"> sugeruje i proponuje różne formy spędzenia czasu i reaguje na takie propozycje zgadzając się lub udzielając odmowy, nie stosując właściwych form grzecznościowych popełniając błędy językowe, które w znacznym stopniu wpływają na właściwe zrozumienie wypowiedzi.</w:t>
            </w:r>
          </w:p>
        </w:tc>
      </w:tr>
      <w:tr w:rsidR="00DD1C2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900C09">
              <w:rPr>
                <w:rFonts w:ascii="Arial" w:hAnsi="Arial" w:cs="Arial"/>
                <w:sz w:val="16"/>
                <w:szCs w:val="16"/>
              </w:rPr>
              <w:t>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3 (w tym, m.in., nazwy gatunków muzycznych, instrumentów muzycznych, nazwy czynności wykonywanych w wolnym czasie), czas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56353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</w:t>
            </w:r>
            <w:r w:rsidR="00900C09"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3 (w tym, m.in., nazwy gatunków muzycznych, instrumentów muzycznych, nazwy czynności wykonywanych w wolnym czasie), czas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56353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lastRenderedPageBreak/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3 (w tym, m.in., nazwy gatunków muzycznych, instrumentów muzycznych, nazwy czynności wykonywanych w wolnym czasie), czas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56353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3 (w tym, m.in., nazwy gatunków muzycznych, instrumentów muzycznych, nazwy czynności wykonywanych w wolnym czasie), czas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56353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popełniając liczne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D1C26" w:rsidRPr="004116C4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3 (w tym, m.in., nazwy gatunków muzycznych, instrumentów muzycznych, nazwy czynności wykonywanych w wolnym czasie), czas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56353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563535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popełniając bardzo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liczne błędy.</w:t>
            </w:r>
          </w:p>
        </w:tc>
      </w:tr>
      <w:tr w:rsidR="00DD1C2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wybranej gwiazdy muzyki,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pisemny opis wybranej gwiazdy muzyki, nie popełniając większych błędów i stosując </w:t>
            </w:r>
            <w:r w:rsidR="00900C09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wybranej gwiazdy muzyki,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wybranej gwiazdy muzyki,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D1C26" w:rsidRDefault="00DD1C26" w:rsidP="00DD1C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wybranej gwiazdy muzyki, popełniając błędy językowe, które w znacznym stopniu wpływają na właściwe zrozumienie wypowiedzi, nie zachowując właściwej formy i stylu.</w:t>
            </w:r>
          </w:p>
        </w:tc>
      </w:tr>
      <w:tr w:rsidR="00DD1C26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DD1C26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DD1C26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D1C26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DD1C26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DD1C26" w:rsidRPr="006B4374" w:rsidRDefault="00DD1C26" w:rsidP="00DD1C2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czynności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czynności odbywające się w momencie mówienia, sposoby korzystania z komputera, nie popełniając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czynności odbywające się w momencie mówienia, sposoby korzystania z komputera,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czynności odbywające się w momencie mówienia, sposoby korzystania z komputera,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czynności odbywające się w momencie mówienia, sposoby korzystania z komputera,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czynności odbywające się w momencie mówienia, sposoby korzystania z komputera, popełniając błędy językowe, które w znacznym stopniu wpływają na właściwe zrozumienie wypowiedzi.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rozumie proste, typowe wypowiedzi ustne i pisemne z zakresu obejmującego słownictwo i środki językowe uwzględnione w rozdziale 4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nie popełniając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4 i wykonuje zadania sprawdzające rozumienie tych tekstów, popełniając bardzo dużo błędów.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uczestniczy w prostej rozmowie, właściwie i zrozumiale reaguje w sytuacjach komunikacyjnych związanych z robieniem zakupów w sklepie elektronicznym i pytaniem o cenę.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na ogół właściwie i zrozumiale reaguje w sytuacjach komunikacyjnych związanych z robieniem zakupów w sklepie elektronicznym i pytaniem o cenę.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robieniem zakupów w sklepie elektronicznym i pytaniem o cenę,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robieniem zakupów w sklepie elektronicznym i pytaniem o cenę,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robieniem zakupów w sklepie elektronicznym i pytaniem o cenę, korzystając w dużej mierze z pomocy nauczyciela, popełniając błędy językowe, które w znacznym stopniu wpływają na właściwe zrozumienie wypowiedzi.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</w:t>
            </w:r>
            <w:r w:rsidR="005151E4"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>
              <w:rPr>
                <w:rFonts w:ascii="Arial" w:hAnsi="Arial" w:cs="Arial"/>
                <w:sz w:val="16"/>
                <w:szCs w:val="16"/>
              </w:rPr>
              <w:t xml:space="preserve"> płynny udziela, pyta i prosi o informacje związane z przynależnością różnych przedmiotów, wykonywanymi w danej chwili czynnościami, korzystaniem z różnych urządzeń elektronicznych.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przynależnością różnych przedmiotów, wykonywanymi w danej chwili czynnościami, korzystaniem z różnych urządzeń elektronicznych.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przynależnością różnych przedmiotów, wykonywanymi w danej chwili czynnościami, korzystaniem z różnych urządzeń elektronicznych,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przynależnością różnych przedmiotów, wykonywanymi w danej chwili czynnościami, korzystaniem z różnych urządzeń elektronicznych,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6036D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przynależnością różnych przedmiotów, wykonywanymi w danej chwili czynnościami, korzystaniem z różnych urządzeń elektronicznych, popełniając błędy językowe, które w znacznym stopniu wpływają na właściwe zrozumienie wypowiedzi.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5151E4">
              <w:rPr>
                <w:rFonts w:ascii="Arial" w:hAnsi="Arial" w:cs="Arial"/>
                <w:sz w:val="16"/>
                <w:szCs w:val="16"/>
              </w:rPr>
              <w:t>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4 (w tym, m.in., słownictwo związane z komputerami i technologią informacyjno-komunikacyjną, wyrażenia związane z robieniem zakupów),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czas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C25FA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05528">
              <w:rPr>
                <w:rFonts w:ascii="Arial" w:hAnsi="Arial" w:cs="Arial"/>
                <w:sz w:val="16"/>
                <w:szCs w:val="16"/>
              </w:rPr>
              <w:t>zaimki dzierżawcze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Pr="004F2362">
              <w:rPr>
                <w:rFonts w:ascii="Arial" w:hAnsi="Arial" w:cs="Arial"/>
                <w:sz w:val="16"/>
                <w:szCs w:val="16"/>
              </w:rPr>
              <w:t xml:space="preserve">rzedimki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4F2362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 w:rsidRPr="004F2362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the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690271">
              <w:rPr>
                <w:rFonts w:ascii="Arial" w:hAnsi="Arial" w:cs="Arial"/>
                <w:sz w:val="16"/>
                <w:szCs w:val="16"/>
              </w:rPr>
              <w:t>spójnik</w:t>
            </w:r>
            <w:r w:rsidRPr="004D34A9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 w:rsidRPr="00E055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</w:t>
            </w:r>
            <w:r w:rsidR="005151E4"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4 (w tym, m.in., słownictwo związane z komputerami i technologią informacyjno-komunikacyjną, wyrażenia związane z robieniem zakupów),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czas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C25FA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05528">
              <w:rPr>
                <w:rFonts w:ascii="Arial" w:hAnsi="Arial" w:cs="Arial"/>
                <w:sz w:val="16"/>
                <w:szCs w:val="16"/>
              </w:rPr>
              <w:t>zaimki dzierżawcze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Pr="004F2362">
              <w:rPr>
                <w:rFonts w:ascii="Arial" w:hAnsi="Arial" w:cs="Arial"/>
                <w:sz w:val="16"/>
                <w:szCs w:val="16"/>
              </w:rPr>
              <w:t xml:space="preserve">rzedimki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4F2362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 w:rsidRPr="004F2362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the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690271">
              <w:rPr>
                <w:rFonts w:ascii="Arial" w:hAnsi="Arial" w:cs="Arial"/>
                <w:sz w:val="16"/>
                <w:szCs w:val="16"/>
              </w:rPr>
              <w:t>spójnik</w:t>
            </w:r>
            <w:r w:rsidRPr="004D34A9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 w:rsidRPr="00E055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komputerami i technologią informacyjno-komunikacyjną, wyrażenia związane z robieniem zakupów),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czas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C25FA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05528">
              <w:rPr>
                <w:rFonts w:ascii="Arial" w:hAnsi="Arial" w:cs="Arial"/>
                <w:sz w:val="16"/>
                <w:szCs w:val="16"/>
              </w:rPr>
              <w:t>zaimki dzierżawcze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Pr="004F2362">
              <w:rPr>
                <w:rFonts w:ascii="Arial" w:hAnsi="Arial" w:cs="Arial"/>
                <w:sz w:val="16"/>
                <w:szCs w:val="16"/>
              </w:rPr>
              <w:t xml:space="preserve">rzedimki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4F2362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 w:rsidRPr="004F2362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the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690271">
              <w:rPr>
                <w:rFonts w:ascii="Arial" w:hAnsi="Arial" w:cs="Arial"/>
                <w:sz w:val="16"/>
                <w:szCs w:val="16"/>
              </w:rPr>
              <w:t>spójnik</w:t>
            </w:r>
            <w:r w:rsidRPr="004D34A9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komputerami i technologią informacyjno-komunikacyjną, wyrażenia związane z robieniem zakupów),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czas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C25FA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05528">
              <w:rPr>
                <w:rFonts w:ascii="Arial" w:hAnsi="Arial" w:cs="Arial"/>
                <w:sz w:val="16"/>
                <w:szCs w:val="16"/>
              </w:rPr>
              <w:t>zaimki dzierżawcze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Pr="004F2362">
              <w:rPr>
                <w:rFonts w:ascii="Arial" w:hAnsi="Arial" w:cs="Arial"/>
                <w:sz w:val="16"/>
                <w:szCs w:val="16"/>
              </w:rPr>
              <w:t xml:space="preserve">rzedimki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4F2362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 w:rsidRPr="004F2362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the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690271">
              <w:rPr>
                <w:rFonts w:ascii="Arial" w:hAnsi="Arial" w:cs="Arial"/>
                <w:sz w:val="16"/>
                <w:szCs w:val="16"/>
              </w:rPr>
              <w:t>spójnik</w:t>
            </w:r>
            <w:r w:rsidRPr="004D34A9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Pr="004116C4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komputerami i technologią informacyjno-komunikacyjną, wyrażenia związane z robieniem zakupów), czas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EC1EF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czas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present</w:t>
            </w:r>
            <w:proofErr w:type="spellEnd"/>
            <w:r w:rsidRPr="00C25FA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25FAF">
              <w:rPr>
                <w:rFonts w:ascii="Arial" w:hAnsi="Arial" w:cs="Arial"/>
                <w:i/>
                <w:sz w:val="16"/>
                <w:szCs w:val="16"/>
              </w:rPr>
              <w:t>continuous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05528">
              <w:rPr>
                <w:rFonts w:ascii="Arial" w:hAnsi="Arial" w:cs="Arial"/>
                <w:sz w:val="16"/>
                <w:szCs w:val="16"/>
              </w:rPr>
              <w:t>zaimki dzierżawcze</w:t>
            </w:r>
            <w:r>
              <w:rPr>
                <w:rFonts w:ascii="Arial" w:hAnsi="Arial" w:cs="Arial"/>
                <w:sz w:val="16"/>
                <w:szCs w:val="16"/>
              </w:rPr>
              <w:t>, p</w:t>
            </w:r>
            <w:r w:rsidRPr="004F2362">
              <w:rPr>
                <w:rFonts w:ascii="Arial" w:hAnsi="Arial" w:cs="Arial"/>
                <w:sz w:val="16"/>
                <w:szCs w:val="16"/>
              </w:rPr>
              <w:t xml:space="preserve">rzedimki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a/</w:t>
            </w:r>
            <w:proofErr w:type="spellStart"/>
            <w:r w:rsidRPr="004F2362">
              <w:rPr>
                <w:rFonts w:ascii="Arial" w:hAnsi="Arial" w:cs="Arial"/>
                <w:i/>
                <w:sz w:val="16"/>
                <w:szCs w:val="16"/>
              </w:rPr>
              <w:t>an</w:t>
            </w:r>
            <w:proofErr w:type="spellEnd"/>
            <w:r w:rsidRPr="004F2362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4F2362">
              <w:rPr>
                <w:rFonts w:ascii="Arial" w:hAnsi="Arial" w:cs="Arial"/>
                <w:i/>
                <w:sz w:val="16"/>
                <w:szCs w:val="16"/>
              </w:rPr>
              <w:t>the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690271">
              <w:rPr>
                <w:rFonts w:ascii="Arial" w:hAnsi="Arial" w:cs="Arial"/>
                <w:sz w:val="16"/>
                <w:szCs w:val="16"/>
              </w:rPr>
              <w:t>spójnik</w:t>
            </w:r>
            <w:r w:rsidRPr="004D34A9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korzystania z technologii informacyjno-komunikacyjnych w codziennym życiu,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na temat korzystania z technologii informacyjno-komunikacyjnych w codziennym życiu, nie popełniając większych błędów i stosując </w:t>
            </w:r>
            <w:r w:rsidR="005151E4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korzystania z technologii informacyjno-komunikacyjnych w codziennym życiu,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korzystania z technologii informacyjno-komunikacyjnych w codziennym życiu,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korzystania z technologii informacyjno-komunikacyjnych w codziennym życiu, popełniając błędy językowe, które w znacznym stopniu wpływają na właściwe zrozumienie wypowiedzi, nie zachowując właściwej formy i stylu.</w:t>
            </w:r>
          </w:p>
        </w:tc>
      </w:tr>
      <w:tr w:rsidR="00900C09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5151E4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wyraża i uzasadnia swoją opinię na temat różnych technologii informacyjno-komunikacyjnych i cyfrowej szkoły,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różnych technologii informacyjno-komunikacyjnych i cyfrowej szkoły,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technologii informacyjno-komunikacyjnych i cyfrowej szkoły,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technologii informacyjno-komunikacyjnych i cyfrowej szkoły,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900C09" w:rsidRDefault="00900C09" w:rsidP="00900C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technologii informacyjno-komunikacyjnych i cyfrowej szkoły, popełniając błędy językowe, które w znacznym stopniu wpływają na właściwe zrozumienie wypowiedzi.</w:t>
            </w:r>
          </w:p>
        </w:tc>
      </w:tr>
      <w:tr w:rsidR="00900C09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900C09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900C09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900C09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900C09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900C09" w:rsidRPr="006B4374" w:rsidRDefault="00900C09" w:rsidP="00900C0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miejsc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krajobraz, miejsca geograficzne, uwzględniając jego elementy oraz swoją opinię na jego temat, nie popełniając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krajobraz, miejsca geograficzne, uwzględniając jego elementy oraz swoją opinię na jego temat,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krajobraz, miejsca geograficzne, uwzględniając jego elementy oraz swoją opinię na jego temat,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krajobraz, miejsca geograficzne, uwzględniając jego elementy oraz swoją opinię na jego temat,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krajobraz, miejsca geograficzne, uwzględniając jego elementy oraz swoją opinię na jego temat, popełniając błędy językowe, które w znacznym stopniu wpływają na właściwe zrozumienie wypowiedzi.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rozumie proste, typowe wypowiedzi ustne i pisemne z zakresu obejmującego słownictwo i środki językowe uwzględnione w rozdziale 5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5 i wykonuje zadania sprawdzające rozumienie tych tekstów, popełniając bardzo dużo błędów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udziela, pyta i prosi o informacje związane z cechami zwierząt, ludzi i miejsc.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cechami zwierząt, ludzi i miejsc.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cechami zwierząt, ludzi i miejsc,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cechami zwierząt, ludzi i miejsc,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6036D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cechami zwierząt, ludzi i miejsc, popełniając błędy językowe, które w znacznym stopniu wpływają na właściwe zrozumienie wypowiedzi.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5 (w tym, m.in., nazwy elementów krajobrazu), spójnik </w:t>
            </w:r>
            <w:proofErr w:type="spellStart"/>
            <w:r w:rsidRPr="00B83F57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przymiotniki w stopniu wyższym i najwyższym.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7F3B1B" w:rsidRDefault="00006D30" w:rsidP="00006D3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5 (w tym, m.in., nazwy elementów krajobrazu), spójnik </w:t>
            </w:r>
            <w:proofErr w:type="spellStart"/>
            <w:r w:rsidRPr="00B83F57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przymiotniki w stopniu wyższym i najwyższym.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nazwy elementów krajobrazu), spójnik </w:t>
            </w:r>
            <w:proofErr w:type="spellStart"/>
            <w:r w:rsidRPr="00B83F57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przymiotniki w stopniu wyższym i najwyższym,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nazwy elementów krajobrazu), spójnik </w:t>
            </w:r>
            <w:proofErr w:type="spellStart"/>
            <w:r w:rsidRPr="00B83F57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przymiotniki w stopniu wyższym i najwyższym,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nazwy elementów krajobrazu), spójnik </w:t>
            </w:r>
            <w:proofErr w:type="spellStart"/>
            <w:r w:rsidRPr="00B83F57">
              <w:rPr>
                <w:rFonts w:ascii="Arial" w:hAnsi="Arial" w:cs="Arial"/>
                <w:i/>
                <w:sz w:val="16"/>
                <w:szCs w:val="16"/>
              </w:rPr>
              <w:t>because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przymiotniki w stopniu wyższym i najwyższym, popełniając bardzo liczne błędy.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ilustracji przedstawiającej miejsce geograficzne,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ilustracji przedstawiającej miejsce geograficzne, nie popełniając większych błędów i stosując na ogół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ilustracji przedstawiającej miejsce geograficzne,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ilustracji przedstawiającej miejsce geograficzne,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ilustracji przedstawiającej miejsce geograficzne, popełniając błędy językowe, które w znacznym stopniu wpływają na właściwe zrozumienie wypowiedzi, nie zachowując właściwej formy i stylu.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wyraża i uzasadnia swoją opinię na temat różnych niebezpiecznych zwierząt,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różnych niebezpiecznych zwierząt,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niebezpiecznych zwierząt,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niebezpiecznych zwierząt,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niebezpiecznych zwierząt, popełniając błędy językowe, które w znacznym stopniu wpływają na właściwe zrozumienie wypowiedzi.</w:t>
            </w:r>
          </w:p>
        </w:tc>
      </w:tr>
      <w:tr w:rsidR="00006D30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006D30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006D30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D30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006D30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miejsc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położenie różnych miejsc w mieście, nie popełniając 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położenie różnych miejsc w mieście,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położenie różnych miejsc w mieście,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położenie różnych miejsc w mieście,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położenie różnych miejsc w mieście, popełniając błędy językowe, które w znacznym stopniu wpływają na właściwe zrozumienie wypowiedzi.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rozumie proste, typowe wypowiedzi ustne i pisemne z zakresu obejmującego słownictwo i środki językowe uwzględnione w rozdziale 6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większych tekstów, nie popełniając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6 i wykonuje zadania sprawdzające rozumienie tych tekstów, popełniając bardzo dużo błędów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Porównywanie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6C2E36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porównuje swoje miasto i inne miasta,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porównuje swoje miasto i inne miasta,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porównuje swoje miasto i inne miasta,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porównuje swoje miasto i inne miasta,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porównuje swoje miasto i inne miasta, popełniając błędy językowe, które w znacznym stopniu wpływają na właściwe zrozumienie wypowiedzi.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6C2E36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>uczestniczy w prostej rozmowie, właściwie i zrozumiale reaguje w sytuacjach komunikacyjnych związanych z pytaniem o drogę i wskazywaniem drogi.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uczestniczy w prostej rozmowie, </w:t>
            </w:r>
            <w:r w:rsidR="006C2E36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właściwie i zrozumiale reaguje w sytuacjach komunikacyjnych związanych z pytaniem o drogę i wskazywaniem drogi.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pytaniem o drogę i wskazywaniem drogi,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pytaniem o drogę i wskazywaniem drogi,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pytaniem o drogę i wskazywaniem drogi, korzystając w dużej mierze z pomocy nauczyciela, popełniając błędy językowe, które w znacznym stopniu wpływają na właściwe zrozumienie wypowiedzi.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6C2E36">
              <w:rPr>
                <w:rFonts w:ascii="Arial" w:hAnsi="Arial" w:cs="Arial"/>
                <w:sz w:val="16"/>
                <w:szCs w:val="16"/>
              </w:rPr>
              <w:t xml:space="preserve"> 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6 (w tym, m.in., nazwy miejsc i instytucji w mieście), przyimki miejsca, konstrukcję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are</w:t>
            </w:r>
            <w:r w:rsidRPr="001F3BFA">
              <w:rPr>
                <w:rFonts w:ascii="Arial" w:hAnsi="Arial" w:cs="Arial"/>
                <w:sz w:val="16"/>
                <w:szCs w:val="16"/>
              </w:rPr>
              <w:t>w</w:t>
            </w:r>
            <w:proofErr w:type="spellEnd"/>
            <w:r w:rsidRPr="001F3BFA">
              <w:rPr>
                <w:rFonts w:ascii="Arial" w:hAnsi="Arial" w:cs="Arial"/>
                <w:sz w:val="16"/>
                <w:szCs w:val="16"/>
              </w:rPr>
              <w:t xml:space="preserve"> czasie teraźniejszym i </w:t>
            </w:r>
            <w:proofErr w:type="spellStart"/>
            <w:r w:rsidRPr="001F3BFA">
              <w:rPr>
                <w:rFonts w:ascii="Arial" w:hAnsi="Arial" w:cs="Arial"/>
                <w:sz w:val="16"/>
                <w:szCs w:val="16"/>
              </w:rPr>
              <w:t>przeszłym,</w:t>
            </w:r>
            <w:r w:rsidRPr="000546B7">
              <w:rPr>
                <w:rFonts w:ascii="Arial" w:hAnsi="Arial" w:cs="Arial"/>
                <w:sz w:val="16"/>
                <w:szCs w:val="16"/>
              </w:rPr>
              <w:t>czasownik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to be </w:t>
            </w:r>
            <w:r w:rsidRPr="000546B7">
              <w:rPr>
                <w:rFonts w:ascii="Arial" w:hAnsi="Arial" w:cs="Arial"/>
                <w:sz w:val="16"/>
                <w:szCs w:val="16"/>
              </w:rPr>
              <w:t>w czasie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past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 w:rsidR="006C2E36"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stosuje poznane słownictwo z rozdziału 6 (w tym, m.in., nazwy miejsc i instytucji w mieście), przyimki miejsca, konstrukcję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are</w:t>
            </w:r>
            <w:r w:rsidRPr="001F3BFA">
              <w:rPr>
                <w:rFonts w:ascii="Arial" w:hAnsi="Arial" w:cs="Arial"/>
                <w:sz w:val="16"/>
                <w:szCs w:val="16"/>
              </w:rPr>
              <w:t>w</w:t>
            </w:r>
            <w:proofErr w:type="spellEnd"/>
            <w:r w:rsidRPr="001F3BFA">
              <w:rPr>
                <w:rFonts w:ascii="Arial" w:hAnsi="Arial" w:cs="Arial"/>
                <w:sz w:val="16"/>
                <w:szCs w:val="16"/>
              </w:rPr>
              <w:t xml:space="preserve"> czasie teraźniejszym i </w:t>
            </w:r>
            <w:proofErr w:type="spellStart"/>
            <w:r w:rsidRPr="001F3BFA">
              <w:rPr>
                <w:rFonts w:ascii="Arial" w:hAnsi="Arial" w:cs="Arial"/>
                <w:sz w:val="16"/>
                <w:szCs w:val="16"/>
              </w:rPr>
              <w:t>przeszłym,</w:t>
            </w:r>
            <w:r w:rsidRPr="000546B7">
              <w:rPr>
                <w:rFonts w:ascii="Arial" w:hAnsi="Arial" w:cs="Arial"/>
                <w:sz w:val="16"/>
                <w:szCs w:val="16"/>
              </w:rPr>
              <w:t>czasownik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to be </w:t>
            </w:r>
            <w:r w:rsidRPr="000546B7">
              <w:rPr>
                <w:rFonts w:ascii="Arial" w:hAnsi="Arial" w:cs="Arial"/>
                <w:sz w:val="16"/>
                <w:szCs w:val="16"/>
              </w:rPr>
              <w:t>w czasie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past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nazwy miejsc i instytucji w mieście), przyimki miejsca, konstrukcję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are</w:t>
            </w:r>
            <w:r w:rsidRPr="001F3BFA">
              <w:rPr>
                <w:rFonts w:ascii="Arial" w:hAnsi="Arial" w:cs="Arial"/>
                <w:sz w:val="16"/>
                <w:szCs w:val="16"/>
              </w:rPr>
              <w:t>w</w:t>
            </w:r>
            <w:proofErr w:type="spellEnd"/>
            <w:r w:rsidRPr="001F3BFA">
              <w:rPr>
                <w:rFonts w:ascii="Arial" w:hAnsi="Arial" w:cs="Arial"/>
                <w:sz w:val="16"/>
                <w:szCs w:val="16"/>
              </w:rPr>
              <w:t xml:space="preserve"> czasie teraźniejszym i </w:t>
            </w:r>
            <w:proofErr w:type="spellStart"/>
            <w:r w:rsidRPr="001F3BFA">
              <w:rPr>
                <w:rFonts w:ascii="Arial" w:hAnsi="Arial" w:cs="Arial"/>
                <w:sz w:val="16"/>
                <w:szCs w:val="16"/>
              </w:rPr>
              <w:t>przeszłym,</w:t>
            </w:r>
            <w:r w:rsidRPr="000546B7">
              <w:rPr>
                <w:rFonts w:ascii="Arial" w:hAnsi="Arial" w:cs="Arial"/>
                <w:sz w:val="16"/>
                <w:szCs w:val="16"/>
              </w:rPr>
              <w:t>czasownik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to be </w:t>
            </w:r>
            <w:r w:rsidRPr="000546B7">
              <w:rPr>
                <w:rFonts w:ascii="Arial" w:hAnsi="Arial" w:cs="Arial"/>
                <w:sz w:val="16"/>
                <w:szCs w:val="16"/>
              </w:rPr>
              <w:t>w czasie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past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nazwy miejsc i instytucji w mieście), przyimki miejsca, konstrukcję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are</w:t>
            </w:r>
            <w:r w:rsidRPr="001F3BFA">
              <w:rPr>
                <w:rFonts w:ascii="Arial" w:hAnsi="Arial" w:cs="Arial"/>
                <w:sz w:val="16"/>
                <w:szCs w:val="16"/>
              </w:rPr>
              <w:t>w</w:t>
            </w:r>
            <w:proofErr w:type="spellEnd"/>
            <w:r w:rsidRPr="001F3BFA">
              <w:rPr>
                <w:rFonts w:ascii="Arial" w:hAnsi="Arial" w:cs="Arial"/>
                <w:sz w:val="16"/>
                <w:szCs w:val="16"/>
              </w:rPr>
              <w:t xml:space="preserve"> czasie teraźniejszym i </w:t>
            </w:r>
            <w:proofErr w:type="spellStart"/>
            <w:r w:rsidRPr="001F3BFA">
              <w:rPr>
                <w:rFonts w:ascii="Arial" w:hAnsi="Arial" w:cs="Arial"/>
                <w:sz w:val="16"/>
                <w:szCs w:val="16"/>
              </w:rPr>
              <w:t>przeszłym,</w:t>
            </w:r>
            <w:r w:rsidRPr="000546B7">
              <w:rPr>
                <w:rFonts w:ascii="Arial" w:hAnsi="Arial" w:cs="Arial"/>
                <w:sz w:val="16"/>
                <w:szCs w:val="16"/>
              </w:rPr>
              <w:t>czasownik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to be </w:t>
            </w:r>
            <w:r w:rsidRPr="000546B7">
              <w:rPr>
                <w:rFonts w:ascii="Arial" w:hAnsi="Arial" w:cs="Arial"/>
                <w:sz w:val="16"/>
                <w:szCs w:val="16"/>
              </w:rPr>
              <w:t>w czasie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past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Pr="004116C4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nazwy miejsc i instytucji w mieście), przyimki miejsca, konstrukcję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is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>/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There</w:t>
            </w:r>
            <w:proofErr w:type="spellEnd"/>
            <w:r w:rsidRPr="00852D8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52D86">
              <w:rPr>
                <w:rFonts w:ascii="Arial" w:hAnsi="Arial" w:cs="Arial"/>
                <w:i/>
                <w:sz w:val="16"/>
                <w:szCs w:val="16"/>
              </w:rPr>
              <w:t>are</w:t>
            </w:r>
            <w:r w:rsidRPr="001F3BFA">
              <w:rPr>
                <w:rFonts w:ascii="Arial" w:hAnsi="Arial" w:cs="Arial"/>
                <w:sz w:val="16"/>
                <w:szCs w:val="16"/>
              </w:rPr>
              <w:t>w</w:t>
            </w:r>
            <w:proofErr w:type="spellEnd"/>
            <w:r w:rsidRPr="001F3BFA">
              <w:rPr>
                <w:rFonts w:ascii="Arial" w:hAnsi="Arial" w:cs="Arial"/>
                <w:sz w:val="16"/>
                <w:szCs w:val="16"/>
              </w:rPr>
              <w:t xml:space="preserve"> czasie teraźniejszym i </w:t>
            </w:r>
            <w:proofErr w:type="spellStart"/>
            <w:r w:rsidRPr="001F3BFA">
              <w:rPr>
                <w:rFonts w:ascii="Arial" w:hAnsi="Arial" w:cs="Arial"/>
                <w:sz w:val="16"/>
                <w:szCs w:val="16"/>
              </w:rPr>
              <w:t>przeszłym,</w:t>
            </w:r>
            <w:r w:rsidRPr="000546B7">
              <w:rPr>
                <w:rFonts w:ascii="Arial" w:hAnsi="Arial" w:cs="Arial"/>
                <w:sz w:val="16"/>
                <w:szCs w:val="16"/>
              </w:rPr>
              <w:t>czasownik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to be </w:t>
            </w:r>
            <w:r w:rsidRPr="000546B7">
              <w:rPr>
                <w:rFonts w:ascii="Arial" w:hAnsi="Arial" w:cs="Arial"/>
                <w:sz w:val="16"/>
                <w:szCs w:val="16"/>
              </w:rPr>
              <w:t>w czasie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past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006D30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miasta lub miejscowości, w której mieszka, uwzględniając możliwości spędzania w niej różnych form aktywności,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tworzy pisemny opis miasta lub miejscowości, w której mieszka, uwzględniając możliwości spędzania w niej różnych form aktywności, nie popełniając większych błędów i stosując </w:t>
            </w:r>
            <w:r w:rsidR="006C2E36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>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miasta lub miejscowości, w której mieszka, uwzględniając możliwości spędzania w niej różnych form aktywności,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miasta lub miejscowości, w której mieszka, uwzględniając możliwości spędzania w niej różnych form aktywności,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D30" w:rsidRDefault="00006D30" w:rsidP="00006D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miasta lub miejscowości, w której mieszka, uwzględniając możliwości spędzania w niej różnych form aktywności, popełniając błędy językowe, które w znacznym stopniu wpływają na właściwe zrozumienie wypowiedzi, nie zachowując właściwej formy i stylu.</w:t>
            </w:r>
          </w:p>
        </w:tc>
      </w:tr>
      <w:tr w:rsidR="00006D30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006D30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006D30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D30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006D30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006D30" w:rsidRPr="006B4374" w:rsidRDefault="00006D30" w:rsidP="00006D3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osobę, którą podziwia, nie popełniając większych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osobę, którą podziwia, nie popełniając większych 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osobę, którą podziwia,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osobę, którą podziwia,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osobę, którą podziwia, popełniając błędy językowe, które w znacznym stopniu wpływają na właściwe zrozumienie wypowiedzi.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łatwością rozumie proste, typowe wypowiedzi ustne i pisemne z zakresu obejmującego słownictwo i środki językowe uwzględnione w rozdziale 7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7 i wykonuje zadania sprawdzające rozumienie tych tekstów, popełniając bardzo dużo błędów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B5DA5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prowadzi krótką rozmowę telefoniczną, podczas której proponuje wspólne spędzenie czasu, stosując właściwe formy grzecznościowe, nie popełniając błędów.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prowadzi krótką rozmowę telefoniczną, podczas której proponuje wspólne spędzenie czasu, stosując właściwe formy grzecznościowe, nie popełniając większych błędów.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krótką rozmowę telefoniczną, podczas której proponuje wspólne spędzenie czasu, stosując właściwe formy grzecznościowe i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wita się, żegna i przedstawia siebie i prowadzi krótką rozmowę telefoniczną, podczas której proponuje wspólne spędzenie czasu, stosując częściowo odpowiednie formy grzecznościowe,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B5DA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prowadzi krótką rozmowę telefoniczną, podczas której proponuje wspólne spędzenie czasu, nie stosując właściwych form grzecznościowych popełniając błędy językowe, które w znacznym stopniu wpływają na właściwe zrozumienie wypowiedzi.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D55D21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udziela, pyta i prosi o informacje związane z planami zawodowymi.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planami zawodowymi.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planami zawodowymi,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planami zawodowymi,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55D21">
              <w:rPr>
                <w:rFonts w:ascii="Arial" w:hAnsi="Arial" w:cs="Arial"/>
                <w:sz w:val="16"/>
                <w:szCs w:val="16"/>
              </w:rPr>
              <w:t xml:space="preserve"> 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planami zawodowymi, popełniając błędy językowe, które w znacznym stopniu wpływają na właściwe zrozumienie wypowiedzi.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D55D21">
              <w:rPr>
                <w:rFonts w:ascii="Arial" w:hAnsi="Arial" w:cs="Arial"/>
                <w:sz w:val="16"/>
                <w:szCs w:val="16"/>
              </w:rPr>
              <w:t xml:space="preserve"> 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7 (w tym, m.in., nazwy zawodów i miejsc ich wykonywania, historią i atrakcjami turystycznymi w Londynie), czas </w:t>
            </w:r>
            <w:r w:rsidRPr="00314C63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314C63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czasowniki regularne i nieregularne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 w:rsidR="00D55D21"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stosuje poznane słownictwo z rozdziału 7 (w tym, m.in., nazwy zawodów i miejsc ich wykonywania, historią i atrakcjami turystycznymi w Londynie), czas </w:t>
            </w:r>
            <w:r w:rsidRPr="00314C63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314C63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czasowniki regularne i nieregularne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zawodów i miejsc ich wykonywania, historią i atrakcjami turystycznymi w Londynie), czas </w:t>
            </w:r>
            <w:r w:rsidRPr="00314C63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314C63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czasowniki regularne i nieregularne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zawodów i miejsc ich wykonywania, historią i atrakcjami turystycznymi w Londynie), czas </w:t>
            </w:r>
            <w:r w:rsidRPr="00314C63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314C63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czasowniki regularne i nieregularne,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Pr="004116C4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zawodów i miejsc ich wykonywania, historią i atrakcjami turystycznymi w Londynie), czas </w:t>
            </w:r>
            <w:r w:rsidRPr="00314C63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314C63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czasowniki regularne i nieregularne, popełniając bardzo liczne błędy.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prywatny o niezwykle spędzonym dniu,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prywatny o niezwykle spędzonym dniu, nie popełniając większych błędów i stosując</w:t>
            </w:r>
            <w:r w:rsidR="00D55D21">
              <w:rPr>
                <w:rFonts w:ascii="Arial" w:hAnsi="Arial" w:cs="Arial"/>
                <w:sz w:val="16"/>
                <w:szCs w:val="16"/>
              </w:rPr>
              <w:t xml:space="preserve"> na ogół</w:t>
            </w:r>
            <w:r>
              <w:rPr>
                <w:rFonts w:ascii="Arial" w:hAnsi="Arial" w:cs="Arial"/>
                <w:sz w:val="16"/>
                <w:szCs w:val="16"/>
              </w:rPr>
              <w:t xml:space="preserve">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prywatny o niezwykle spędzonym dniu,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prywatny o niezwykle spędzonym dniu,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prywatny o niezwykle spędzonym dniu, popełniając błędy językowe, które w znacznym stopniu wpływają na właściwe zrozumienie wypowiedzi, nie zachowując właściwej formy i stylu.</w:t>
            </w:r>
          </w:p>
        </w:tc>
      </w:tr>
      <w:tr w:rsidR="006C2E36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D55D21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wyraża i uzasadnia swoją opinię na temat różnych zawodów,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różnych zawodów,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zawodów, nie popełniając większych błędów,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zawodów, nie popełniając większych błędów,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C2E36" w:rsidRDefault="006C2E36" w:rsidP="006C2E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różnych zawodów, popełniając błędy językowe, które w znacznym stopniu wpływają na właściwe zrozumienie wypowiedzi.</w:t>
            </w:r>
          </w:p>
        </w:tc>
      </w:tr>
      <w:tr w:rsidR="006C2E36" w:rsidRPr="004116C4" w:rsidTr="00006D30">
        <w:tc>
          <w:tcPr>
            <w:tcW w:w="14735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6C2E36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6C2E36" w:rsidRPr="004116C4" w:rsidTr="00006D30">
        <w:trPr>
          <w:trHeight w:val="368"/>
        </w:trPr>
        <w:tc>
          <w:tcPr>
            <w:tcW w:w="1978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6C2E36" w:rsidRPr="004116C4" w:rsidTr="00006D30">
        <w:trPr>
          <w:trHeight w:val="367"/>
        </w:trPr>
        <w:tc>
          <w:tcPr>
            <w:tcW w:w="1978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6C2E36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6C2E36" w:rsidRPr="006B4374" w:rsidRDefault="006C2E36" w:rsidP="006C2E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6036D5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 8 i wykonuje zadania sprawdzające rozumienie tych tekstów, nie popełniając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8 i wykonuje zadania sprawdzające rozumienie tych tekstów, nie popełniając 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dużo błędów.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 8 i wykonuje zadania sprawdzające rozumienie tych tekstów, popełniając bardzo dużo błędów.</w:t>
            </w:r>
          </w:p>
        </w:tc>
      </w:tr>
      <w:tr w:rsidR="006036D5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czynności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czynności i wydarzenia z przeszłości, nie popełniając błędów.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czynności i wydarzenia z przeszłości, nie popełniając większych błędów.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czynności i wydarzenia z przeszłości,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czynności i wydarzenia z przeszłości,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czynności i wydarzenia z przeszłości, popełniając błędy językowe, które w znacznym stopniu wpływają na właściwe zrozumienie wypowiedzi.</w:t>
            </w:r>
          </w:p>
        </w:tc>
      </w:tr>
      <w:tr w:rsidR="006036D5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0B5DA5">
              <w:rPr>
                <w:rFonts w:ascii="Arial" w:hAnsi="Arial" w:cs="Arial"/>
                <w:sz w:val="16"/>
                <w:szCs w:val="16"/>
              </w:rPr>
              <w:t>z</w:t>
            </w:r>
            <w:proofErr w:type="spellEnd"/>
            <w:r w:rsidR="000B5DA5">
              <w:rPr>
                <w:rFonts w:ascii="Arial" w:hAnsi="Arial" w:cs="Arial"/>
                <w:sz w:val="16"/>
                <w:szCs w:val="16"/>
              </w:rPr>
              <w:t xml:space="preserve"> łatwością</w:t>
            </w:r>
            <w:r>
              <w:rPr>
                <w:rFonts w:ascii="Arial" w:hAnsi="Arial" w:cs="Arial"/>
                <w:sz w:val="16"/>
                <w:szCs w:val="16"/>
              </w:rPr>
              <w:t xml:space="preserve"> rozmawia na temat minionych wakacji, stosując właściwe formy grzecznościowe, nie popełniając błędów.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rozmawia na temat minionych wakacji, stosując właściwe formy grzecznościowe, nie popełniając większych błędów.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rozmawia na temat minionych wakacji, stosując właściwe formy grzecznościowe i popełniając niewielkie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rozmawia na temat minionych wakacji, stosując częściowo odpowiednie formy grzecznościowe,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B5DA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rozmawia na temat minionych wakacji, nie stosując właściwych form grzecznościowych popełniając błędy językowe, które w znacznym stopniu wpływają na właściwe zrozumienie wypowiedzi.</w:t>
            </w:r>
          </w:p>
        </w:tc>
      </w:tr>
      <w:tr w:rsidR="006036D5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udziela, pyta i prosi o informacje związane z wykonywanymi w przeszłości czynnościami i wydarzeniami z przeszłości.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wykonywanymi w przeszłości czynnościami i wydarzeniami z przeszłości.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wykonywanymi w przeszłości czynnościami i wydarzeniami z przeszłości, popełniając drobne błędy językowe, nie 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wykonywanymi w przeszłości czynnościami i wydarzeniami z przeszłości, popełniając błędy językowe, które w niewielkim stopniu wpływają na właściwe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0B5DA5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wykonywanymi w przeszłości czynnościami i wydarzeniami z przeszłości, popełniając błędy językowe, które w znacznym stopniu wpływają na właściwe zrozumienie wypowiedzi.</w:t>
            </w:r>
          </w:p>
        </w:tc>
      </w:tr>
      <w:tr w:rsidR="006036D5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 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8 (w tym, m.in., nazwy państw, narodowości, słownictwo związane z podróżowaniem i turystyką), czas </w:t>
            </w:r>
            <w:r w:rsidRPr="00565391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56539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B4F52">
              <w:rPr>
                <w:rFonts w:ascii="Arial" w:hAnsi="Arial" w:cs="Arial"/>
                <w:sz w:val="16"/>
                <w:szCs w:val="16"/>
              </w:rPr>
              <w:t>przysłówki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stosuje poznane słownictwo z rozdziału 8 (w tym, m.in., nazwy państw, narodowości, słownictwo związane z podróżowaniem i turystyką), czas </w:t>
            </w:r>
            <w:r w:rsidRPr="00565391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56539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B4F52">
              <w:rPr>
                <w:rFonts w:ascii="Arial" w:hAnsi="Arial" w:cs="Arial"/>
                <w:sz w:val="16"/>
                <w:szCs w:val="16"/>
              </w:rPr>
              <w:t>przysłówki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państw, narodowości, słownictwo związane z podróżowaniem i turystyką), czas </w:t>
            </w:r>
            <w:r w:rsidRPr="00565391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56539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B4F52">
              <w:rPr>
                <w:rFonts w:ascii="Arial" w:hAnsi="Arial" w:cs="Arial"/>
                <w:sz w:val="16"/>
                <w:szCs w:val="16"/>
              </w:rPr>
              <w:t>przysłówki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państw, narodowości, słownictwo związane z podróżowaniem i turystyką), czas </w:t>
            </w:r>
            <w:r w:rsidRPr="00565391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56539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B4F52">
              <w:rPr>
                <w:rFonts w:ascii="Arial" w:hAnsi="Arial" w:cs="Arial"/>
                <w:sz w:val="16"/>
                <w:szCs w:val="16"/>
              </w:rPr>
              <w:t>przysłówki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036D5" w:rsidRPr="004116C4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państw, narodowości, słownictwo związane z podróżowaniem i turystyką), czas </w:t>
            </w:r>
            <w:r w:rsidRPr="00565391">
              <w:rPr>
                <w:rFonts w:ascii="Arial" w:hAnsi="Arial" w:cs="Arial"/>
                <w:i/>
                <w:sz w:val="16"/>
                <w:szCs w:val="16"/>
              </w:rPr>
              <w:t xml:space="preserve">past </w:t>
            </w:r>
            <w:proofErr w:type="spellStart"/>
            <w:r w:rsidRPr="0056539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B4F52">
              <w:rPr>
                <w:rFonts w:ascii="Arial" w:hAnsi="Arial" w:cs="Arial"/>
                <w:sz w:val="16"/>
                <w:szCs w:val="16"/>
              </w:rPr>
              <w:t>przysłówki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6036D5" w:rsidRPr="004116C4" w:rsidTr="00006D30">
        <w:trPr>
          <w:trHeight w:val="1032"/>
        </w:trPr>
        <w:tc>
          <w:tcPr>
            <w:tcW w:w="197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e-mail, w którym opisuje poznaną ekscytujące wydarzenie, nie popełniając błędów i stosując właściwą formę i styl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e-mail, w którym opisuje poznaną ekscytujące wydarzenie, nie popełniając większych błędów i stosując</w:t>
            </w:r>
            <w:r w:rsidR="0001654B">
              <w:rPr>
                <w:rFonts w:ascii="Arial" w:hAnsi="Arial" w:cs="Arial"/>
                <w:sz w:val="16"/>
                <w:szCs w:val="16"/>
              </w:rPr>
              <w:t xml:space="preserve"> na ogół</w:t>
            </w:r>
            <w:r>
              <w:rPr>
                <w:rFonts w:ascii="Arial" w:hAnsi="Arial" w:cs="Arial"/>
                <w:sz w:val="16"/>
                <w:szCs w:val="16"/>
              </w:rPr>
              <w:t xml:space="preserve"> właściwą formę i styl wypowiedzi.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e-mail, w którym opisuje poznaną ekscytujące wydarzenie, popełniając niewielkie błędy językowe, nie 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e-mail, w którym opisuje poznaną ekscytujące wydarzenie, popełniając błędy językowe, które w niewielkim stopniu wpływają na właściwe zrozumienie wypowiedzi, stosując częściowo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6036D5" w:rsidRDefault="006036D5" w:rsidP="006036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list e-mail, w którym opisuje poznaną ekscytujące wydarzenie, popełniając błędy językowe, które w znacznym stopniu wpływają na właściwe zrozumienie wypowiedzi, nie zachowując właściwej formy i stylu.</w:t>
            </w:r>
          </w:p>
        </w:tc>
      </w:tr>
    </w:tbl>
    <w:p w:rsidR="00EF3E35" w:rsidRDefault="00EF3E35" w:rsidP="00EF3E35"/>
    <w:p w:rsidR="00EF3E35" w:rsidRDefault="00EF3E35" w:rsidP="00EF3E35"/>
    <w:p w:rsidR="0039577F" w:rsidRDefault="0039577F"/>
    <w:sectPr w:rsidR="0039577F" w:rsidSect="00E074CE">
      <w:footerReference w:type="default" r:id="rId7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A87" w:rsidRDefault="00BF5A87" w:rsidP="00A63005">
      <w:pPr>
        <w:spacing w:after="0" w:line="240" w:lineRule="auto"/>
      </w:pPr>
      <w:r>
        <w:separator/>
      </w:r>
    </w:p>
  </w:endnote>
  <w:endnote w:type="continuationSeparator" w:id="0">
    <w:p w:rsidR="00BF5A87" w:rsidRDefault="00BF5A87" w:rsidP="00A6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86" w:type="dxa"/>
      <w:shd w:val="clear" w:color="auto" w:fill="D9D9D9"/>
      <w:tblLook w:val="04A0" w:firstRow="1" w:lastRow="0" w:firstColumn="1" w:lastColumn="0" w:noHBand="0" w:noVBand="1"/>
    </w:tblPr>
    <w:tblGrid>
      <w:gridCol w:w="5056"/>
      <w:gridCol w:w="5056"/>
      <w:gridCol w:w="4974"/>
    </w:tblGrid>
    <w:tr w:rsidR="00591700" w:rsidRPr="004116C4" w:rsidTr="00E074CE">
      <w:tc>
        <w:tcPr>
          <w:tcW w:w="5056" w:type="dxa"/>
          <w:shd w:val="clear" w:color="auto" w:fill="D9D9D9"/>
        </w:tcPr>
        <w:p w:rsidR="009F4AC6" w:rsidRPr="002F2849" w:rsidRDefault="00EF3E35" w:rsidP="00D9024A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Steps</w:t>
          </w:r>
          <w:proofErr w:type="spellEnd"/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 </w:t>
          </w:r>
          <w:r w:rsidR="00D9024A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Plus</w:t>
          </w:r>
          <w:r w:rsidR="00890FC7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 dla klasy V</w: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: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plan wynikowy</w:t>
          </w:r>
        </w:p>
      </w:tc>
      <w:tc>
        <w:tcPr>
          <w:tcW w:w="5056" w:type="dxa"/>
          <w:shd w:val="clear" w:color="auto" w:fill="D9D9D9"/>
        </w:tcPr>
        <w:p w:rsidR="009F4AC6" w:rsidRPr="002F2849" w:rsidRDefault="00EF3E35" w:rsidP="00E074CE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9F4AC6" w:rsidRPr="002F2849" w:rsidRDefault="00EF3E35" w:rsidP="00E074CE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="00115CFE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="00115CFE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715DE2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1</w:t>
          </w:r>
          <w:r w:rsidR="00115CFE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:rsidR="009F4AC6" w:rsidRDefault="009F4AC6" w:rsidP="00E074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A87" w:rsidRDefault="00BF5A87" w:rsidP="00A63005">
      <w:pPr>
        <w:spacing w:after="0" w:line="240" w:lineRule="auto"/>
      </w:pPr>
      <w:r>
        <w:separator/>
      </w:r>
    </w:p>
  </w:footnote>
  <w:footnote w:type="continuationSeparator" w:id="0">
    <w:p w:rsidR="00BF5A87" w:rsidRDefault="00BF5A87" w:rsidP="00A630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35"/>
    <w:rsid w:val="00006D30"/>
    <w:rsid w:val="0001654B"/>
    <w:rsid w:val="00023B7C"/>
    <w:rsid w:val="000B5DA5"/>
    <w:rsid w:val="00115CFE"/>
    <w:rsid w:val="001645B9"/>
    <w:rsid w:val="00307FCF"/>
    <w:rsid w:val="003505E0"/>
    <w:rsid w:val="003530BA"/>
    <w:rsid w:val="0039577F"/>
    <w:rsid w:val="003F0CB6"/>
    <w:rsid w:val="004D04E8"/>
    <w:rsid w:val="0051516C"/>
    <w:rsid w:val="005151E4"/>
    <w:rsid w:val="00517BFF"/>
    <w:rsid w:val="005637CF"/>
    <w:rsid w:val="006036D5"/>
    <w:rsid w:val="006C2E36"/>
    <w:rsid w:val="00702353"/>
    <w:rsid w:val="00715DE2"/>
    <w:rsid w:val="0075557A"/>
    <w:rsid w:val="00761B66"/>
    <w:rsid w:val="00773F97"/>
    <w:rsid w:val="007E1CDC"/>
    <w:rsid w:val="00890FC7"/>
    <w:rsid w:val="008F48D1"/>
    <w:rsid w:val="00900C09"/>
    <w:rsid w:val="009F4AC6"/>
    <w:rsid w:val="00A54111"/>
    <w:rsid w:val="00A63005"/>
    <w:rsid w:val="00AF3057"/>
    <w:rsid w:val="00B02CC1"/>
    <w:rsid w:val="00BD2A9E"/>
    <w:rsid w:val="00BE319C"/>
    <w:rsid w:val="00BF5A87"/>
    <w:rsid w:val="00C4341B"/>
    <w:rsid w:val="00CC6E7C"/>
    <w:rsid w:val="00D50669"/>
    <w:rsid w:val="00D51D65"/>
    <w:rsid w:val="00D55D21"/>
    <w:rsid w:val="00D9024A"/>
    <w:rsid w:val="00DD1C26"/>
    <w:rsid w:val="00EF3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E3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5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1C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1C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1C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E3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E35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645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1645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45B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DD1C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D1C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D1C26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E3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5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1C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1C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1C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E3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E35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645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1645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45B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DD1C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D1C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D1C26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8942</Words>
  <Characters>53653</Characters>
  <Application>Microsoft Office Word</Application>
  <DocSecurity>0</DocSecurity>
  <Lines>447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 Pawłowska</cp:lastModifiedBy>
  <cp:revision>2</cp:revision>
  <dcterms:created xsi:type="dcterms:W3CDTF">2024-09-12T18:58:00Z</dcterms:created>
  <dcterms:modified xsi:type="dcterms:W3CDTF">2024-09-12T18:58:00Z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2024-08-02T10:04:05Z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48657108-beca-4347-b6e0-7c3fb82b18cc</vt:lpwstr>
  </property>
  <property fmtid="{D5CDD505-2E9C-101B-9397-08002B2CF9AE}" pid="8" name="MSIP_Label_be5cb09a-2992-49d6-8ac9-5f63e7b1ad2f_ContentBits">
    <vt:lpwstr>0</vt:lpwstr>
  </property>
</Properties>
</file>