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6F" w:rsidRPr="00DD20F3" w:rsidRDefault="00FD596F" w:rsidP="0029420F">
      <w:pPr>
        <w:pStyle w:val="Nagwek1"/>
        <w:spacing w:before="54" w:line="360" w:lineRule="auto"/>
        <w:ind w:left="0"/>
        <w:jc w:val="center"/>
        <w:rPr>
          <w:rFonts w:ascii="Times New Roman" w:hAnsi="Times New Roman"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/>
          <w:i/>
          <w:iCs/>
          <w:spacing w:val="-1"/>
          <w:sz w:val="26"/>
          <w:szCs w:val="24"/>
          <w:lang w:val="pl-PL"/>
        </w:rPr>
        <w:t xml:space="preserve">Regulamin rekrutacji do oddziału sportowego </w:t>
      </w:r>
    </w:p>
    <w:p w:rsidR="00FD596F" w:rsidRPr="00DD20F3" w:rsidRDefault="00FD596F" w:rsidP="0029420F">
      <w:pPr>
        <w:pStyle w:val="Nagwek1"/>
        <w:spacing w:before="54" w:line="360" w:lineRule="auto"/>
        <w:ind w:left="0"/>
        <w:jc w:val="center"/>
        <w:rPr>
          <w:rFonts w:ascii="Times New Roman" w:hAnsi="Times New Roman"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/>
          <w:i/>
          <w:iCs/>
          <w:spacing w:val="-1"/>
          <w:sz w:val="26"/>
          <w:szCs w:val="24"/>
          <w:lang w:val="pl-PL"/>
        </w:rPr>
        <w:t xml:space="preserve">o specjalności piłka </w:t>
      </w:r>
      <w:r w:rsidR="00C97C3B">
        <w:rPr>
          <w:rFonts w:ascii="Times New Roman" w:hAnsi="Times New Roman"/>
          <w:i/>
          <w:iCs/>
          <w:spacing w:val="-1"/>
          <w:sz w:val="26"/>
          <w:szCs w:val="24"/>
          <w:lang w:val="pl-PL"/>
        </w:rPr>
        <w:t>nożna</w:t>
      </w:r>
    </w:p>
    <w:p w:rsidR="00FD596F" w:rsidRPr="00DD20F3" w:rsidRDefault="00FD596F" w:rsidP="0029420F">
      <w:pPr>
        <w:spacing w:before="5" w:line="36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  <w:t xml:space="preserve">Zespół Szkolno-Przedszkolny nr 2 w Nowym Sączu </w:t>
      </w:r>
    </w:p>
    <w:p w:rsidR="006B6D93" w:rsidRPr="00DD20F3" w:rsidRDefault="006B6D93" w:rsidP="0029420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6F" w:rsidRPr="0029420F" w:rsidRDefault="00FD596F" w:rsidP="0029420F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Tekstpodstawowy"/>
        <w:spacing w:line="276" w:lineRule="auto"/>
        <w:ind w:left="115" w:right="106" w:firstLine="0"/>
        <w:jc w:val="both"/>
        <w:rPr>
          <w:rFonts w:ascii="Times New Roman" w:hAnsi="Times New Roman"/>
          <w:b/>
          <w:i/>
          <w:iCs/>
          <w:sz w:val="24"/>
          <w:szCs w:val="24"/>
          <w:lang w:val="pl-PL"/>
        </w:rPr>
      </w:pP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Ustawa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dnia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14 grudnia 2016 r. </w:t>
      </w:r>
      <w:r w:rsidRPr="0029420F">
        <w:rPr>
          <w:rFonts w:ascii="Times New Roman" w:hAnsi="Times New Roman"/>
          <w:b/>
          <w:i/>
          <w:iCs/>
          <w:spacing w:val="6"/>
          <w:sz w:val="24"/>
          <w:szCs w:val="24"/>
          <w:lang w:val="pl-PL"/>
        </w:rPr>
        <w:t xml:space="preserve">Prawo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oświatowe </w:t>
      </w:r>
      <w:r w:rsidRPr="0029420F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(tj. Dz. U. z 2021 r. poz. 1082 ze zmianami)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oraz Rozporządzenie Ministra Edukacji Narodowej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dnia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27 marca 2017 roku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w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>sprawie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 oddziałów sportowych i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szkół sportowych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oraz oddziałów i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szkół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mistrzostwa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sportowego (Dz. U.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>2020 r. poz. 2138</w:t>
      </w:r>
      <w:r w:rsidRPr="0029420F">
        <w:rPr>
          <w:rFonts w:ascii="Times New Roman" w:hAnsi="Times New Roman"/>
          <w:b/>
          <w:i/>
          <w:iCs/>
          <w:spacing w:val="-5"/>
          <w:sz w:val="24"/>
          <w:szCs w:val="24"/>
          <w:lang w:val="pl-PL"/>
        </w:rPr>
        <w:t>).</w:t>
      </w:r>
    </w:p>
    <w:p w:rsidR="00FD596F" w:rsidRPr="0029420F" w:rsidRDefault="00FD596F" w:rsidP="0029420F">
      <w:pPr>
        <w:pStyle w:val="Akapitzlist"/>
        <w:spacing w:line="276" w:lineRule="auto"/>
        <w:ind w:left="1146"/>
        <w:rPr>
          <w:rFonts w:ascii="Times New Roman" w:hAnsi="Times New Roman" w:cs="Times New Roman"/>
          <w:sz w:val="24"/>
          <w:szCs w:val="24"/>
          <w:lang w:val="pl-PL"/>
        </w:rPr>
      </w:pPr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202</w:t>
      </w:r>
      <w:r w:rsidR="00C97C3B">
        <w:rPr>
          <w:rFonts w:ascii="Times New Roman" w:hAnsi="Times New Roman" w:cs="Times New Roman"/>
          <w:sz w:val="24"/>
          <w:szCs w:val="24"/>
        </w:rPr>
        <w:t>4</w:t>
      </w:r>
      <w:r w:rsidRPr="0029420F">
        <w:rPr>
          <w:rFonts w:ascii="Times New Roman" w:hAnsi="Times New Roman" w:cs="Times New Roman"/>
          <w:sz w:val="24"/>
          <w:szCs w:val="24"/>
        </w:rPr>
        <w:t>/202</w:t>
      </w:r>
      <w:r w:rsidR="00C97C3B">
        <w:rPr>
          <w:rFonts w:ascii="Times New Roman" w:hAnsi="Times New Roman" w:cs="Times New Roman"/>
          <w:sz w:val="24"/>
          <w:szCs w:val="24"/>
        </w:rPr>
        <w:t>5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utworzona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dwuprofilowa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koedukacyjna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realizująca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oprócz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czterech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programowej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wychowania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sześciogodzinne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ukierunkowane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zakresu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nożnej</w:t>
      </w:r>
      <w:proofErr w:type="spellEnd"/>
      <w:r w:rsidR="00C97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3B">
        <w:rPr>
          <w:rFonts w:ascii="Times New Roman" w:hAnsi="Times New Roman" w:cs="Times New Roman"/>
          <w:sz w:val="24"/>
          <w:szCs w:val="24"/>
        </w:rPr>
        <w:t>chłopców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równolegle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programem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właściwym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uczęszczający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etapu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opracowany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ramowego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przystąpienia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wcześniejsze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złożenie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uprawnionego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przeciwwskazań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zdrowotnych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teście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podpisanego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stanowiącego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D596F" w:rsidRPr="0029420F" w:rsidRDefault="00FD596F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0F3" w:rsidRPr="0029420F" w:rsidRDefault="00DD20F3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DD20F3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</w:t>
      </w:r>
      <w:r w:rsidR="00FD596F" w:rsidRPr="0029420F">
        <w:rPr>
          <w:rFonts w:ascii="Times New Roman" w:hAnsi="Times New Roman" w:cs="Times New Roman"/>
          <w:sz w:val="24"/>
          <w:szCs w:val="24"/>
        </w:rPr>
        <w:t>rzyjęcie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ubiegać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kandydat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wykazuje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potwierdzonym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lekarskim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wydanym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specjalistę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dziedzinie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medycyny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uprawnionego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odrębnymi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odpowiednią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rekrutacyjno-kwalifikacyjną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posiada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pisemną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Wymagane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podpisane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oryginał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świadectwa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ukończenia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lekarskie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od 1</w:t>
      </w:r>
      <w:r w:rsidR="00C97C3B">
        <w:rPr>
          <w:rFonts w:ascii="Times New Roman" w:hAnsi="Times New Roman" w:cs="Times New Roman"/>
          <w:sz w:val="24"/>
          <w:szCs w:val="24"/>
        </w:rPr>
        <w:t>4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</w:t>
      </w:r>
      <w:r w:rsidR="00C97C3B">
        <w:rPr>
          <w:rFonts w:ascii="Times New Roman" w:hAnsi="Times New Roman" w:cs="Times New Roman"/>
          <w:sz w:val="24"/>
          <w:szCs w:val="24"/>
        </w:rPr>
        <w:t xml:space="preserve"> 9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od 1</w:t>
      </w:r>
      <w:r w:rsidR="005332D3">
        <w:rPr>
          <w:rFonts w:ascii="Times New Roman" w:hAnsi="Times New Roman" w:cs="Times New Roman"/>
          <w:sz w:val="24"/>
          <w:szCs w:val="24"/>
        </w:rPr>
        <w:t>1</w:t>
      </w:r>
      <w:r w:rsidRPr="0029420F">
        <w:rPr>
          <w:rFonts w:ascii="Times New Roman" w:hAnsi="Times New Roman" w:cs="Times New Roman"/>
          <w:sz w:val="24"/>
          <w:szCs w:val="24"/>
        </w:rPr>
        <w:t xml:space="preserve"> do 2</w:t>
      </w:r>
      <w:r w:rsidR="005332D3">
        <w:rPr>
          <w:rFonts w:ascii="Times New Roman" w:hAnsi="Times New Roman" w:cs="Times New Roman"/>
          <w:sz w:val="24"/>
          <w:szCs w:val="24"/>
        </w:rPr>
        <w:t>4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</w:t>
      </w:r>
      <w:r w:rsidR="005332D3">
        <w:rPr>
          <w:rFonts w:ascii="Times New Roman" w:hAnsi="Times New Roman" w:cs="Times New Roman"/>
          <w:sz w:val="24"/>
          <w:szCs w:val="24"/>
        </w:rPr>
        <w:t>4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</w:t>
      </w:r>
      <w:r w:rsidRPr="0029420F">
        <w:rPr>
          <w:rFonts w:ascii="Times New Roman" w:hAnsi="Times New Roman" w:cs="Times New Roman"/>
          <w:sz w:val="24"/>
          <w:szCs w:val="24"/>
        </w:rPr>
        <w:t>eryfikacja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kryteriów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="005332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32D3">
        <w:rPr>
          <w:rFonts w:ascii="Times New Roman" w:hAnsi="Times New Roman" w:cs="Times New Roman"/>
          <w:sz w:val="24"/>
          <w:szCs w:val="24"/>
        </w:rPr>
        <w:t>ustaleniem</w:t>
      </w:r>
      <w:proofErr w:type="spellEnd"/>
      <w:r w:rsidR="0053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D3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="0053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D3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="005332D3">
        <w:rPr>
          <w:rFonts w:ascii="Times New Roman" w:hAnsi="Times New Roman" w:cs="Times New Roman"/>
          <w:sz w:val="24"/>
          <w:szCs w:val="24"/>
        </w:rPr>
        <w:t>,</w:t>
      </w:r>
      <w:r w:rsidRPr="0029420F">
        <w:rPr>
          <w:rFonts w:ascii="Times New Roman" w:hAnsi="Times New Roman" w:cs="Times New Roman"/>
          <w:sz w:val="24"/>
          <w:szCs w:val="24"/>
        </w:rPr>
        <w:t xml:space="preserve"> od 2</w:t>
      </w:r>
      <w:r w:rsidR="005332D3">
        <w:rPr>
          <w:rFonts w:ascii="Times New Roman" w:hAnsi="Times New Roman" w:cs="Times New Roman"/>
          <w:sz w:val="24"/>
          <w:szCs w:val="24"/>
        </w:rPr>
        <w:t>5</w:t>
      </w:r>
      <w:r w:rsidRPr="0029420F">
        <w:rPr>
          <w:rFonts w:ascii="Times New Roman" w:hAnsi="Times New Roman" w:cs="Times New Roman"/>
          <w:sz w:val="24"/>
          <w:szCs w:val="24"/>
        </w:rPr>
        <w:t xml:space="preserve"> do 8 </w:t>
      </w:r>
      <w:proofErr w:type="spellStart"/>
      <w:r w:rsidR="005332D3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</w:t>
      </w:r>
      <w:r w:rsidRPr="0029420F">
        <w:rPr>
          <w:rFonts w:ascii="Times New Roman" w:hAnsi="Times New Roman" w:cs="Times New Roman"/>
          <w:sz w:val="24"/>
          <w:szCs w:val="24"/>
        </w:rPr>
        <w:t>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zakwalifi</w:t>
      </w:r>
      <w:r w:rsidR="00F41874" w:rsidRPr="0029420F">
        <w:rPr>
          <w:rFonts w:ascii="Times New Roman" w:hAnsi="Times New Roman" w:cs="Times New Roman"/>
          <w:sz w:val="24"/>
          <w:szCs w:val="24"/>
        </w:rPr>
        <w:t>kowanych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niezakwalifikowanych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r w:rsidR="005332D3">
        <w:rPr>
          <w:rFonts w:ascii="Times New Roman" w:hAnsi="Times New Roman" w:cs="Times New Roman"/>
          <w:sz w:val="24"/>
          <w:szCs w:val="24"/>
        </w:rPr>
        <w:t>9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potwierdzenie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woli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przedłożenia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pisemnego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="005332D3">
        <w:rPr>
          <w:rFonts w:ascii="Times New Roman" w:hAnsi="Times New Roman" w:cs="Times New Roman"/>
          <w:sz w:val="24"/>
          <w:szCs w:val="24"/>
        </w:rPr>
        <w:t>,</w:t>
      </w:r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Pr="0029420F">
        <w:rPr>
          <w:rFonts w:ascii="Times New Roman" w:hAnsi="Times New Roman" w:cs="Times New Roman"/>
          <w:sz w:val="24"/>
          <w:szCs w:val="24"/>
        </w:rPr>
        <w:t xml:space="preserve">od </w:t>
      </w:r>
      <w:r w:rsidR="00F41874" w:rsidRPr="0029420F">
        <w:rPr>
          <w:rFonts w:ascii="Times New Roman" w:hAnsi="Times New Roman" w:cs="Times New Roman"/>
          <w:sz w:val="24"/>
          <w:szCs w:val="24"/>
        </w:rPr>
        <w:t>1</w:t>
      </w:r>
      <w:r w:rsidR="005332D3">
        <w:rPr>
          <w:rFonts w:ascii="Times New Roman" w:hAnsi="Times New Roman" w:cs="Times New Roman"/>
          <w:sz w:val="24"/>
          <w:szCs w:val="24"/>
        </w:rPr>
        <w:t>3</w:t>
      </w:r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r w:rsidR="00F41874" w:rsidRPr="0029420F">
        <w:rPr>
          <w:rFonts w:ascii="Times New Roman" w:hAnsi="Times New Roman" w:cs="Times New Roman"/>
          <w:sz w:val="24"/>
          <w:szCs w:val="24"/>
        </w:rPr>
        <w:t>2</w:t>
      </w:r>
      <w:r w:rsidR="005332D3">
        <w:rPr>
          <w:rFonts w:ascii="Times New Roman" w:hAnsi="Times New Roman" w:cs="Times New Roman"/>
          <w:sz w:val="24"/>
          <w:szCs w:val="24"/>
        </w:rPr>
        <w:t>3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-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F41874" w:rsidRPr="0029420F">
        <w:rPr>
          <w:rFonts w:ascii="Times New Roman" w:hAnsi="Times New Roman" w:cs="Times New Roman"/>
          <w:sz w:val="24"/>
          <w:szCs w:val="24"/>
        </w:rPr>
        <w:t>2</w:t>
      </w:r>
      <w:r w:rsidR="005332D3">
        <w:rPr>
          <w:rFonts w:ascii="Times New Roman" w:hAnsi="Times New Roman" w:cs="Times New Roman"/>
          <w:sz w:val="24"/>
          <w:szCs w:val="24"/>
        </w:rPr>
        <w:t>7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Uzupełniającym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od 2</w:t>
      </w:r>
      <w:r w:rsidR="005332D3">
        <w:rPr>
          <w:rFonts w:ascii="Times New Roman" w:hAnsi="Times New Roman" w:cs="Times New Roman"/>
          <w:sz w:val="24"/>
          <w:szCs w:val="24"/>
        </w:rPr>
        <w:t>7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5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od 5 do </w:t>
      </w:r>
      <w:r w:rsidR="005332D3">
        <w:rPr>
          <w:rFonts w:ascii="Times New Roman" w:hAnsi="Times New Roman" w:cs="Times New Roman"/>
          <w:sz w:val="24"/>
          <w:szCs w:val="24"/>
        </w:rPr>
        <w:t>10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- 13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weryfikacja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kryteriów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ustaleniem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od 14 do 28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zakwalifikowanych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niezakwalifikowanych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- 28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przedłożenia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pisemnego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od </w:t>
      </w:r>
      <w:r w:rsidR="005332D3">
        <w:rPr>
          <w:rFonts w:ascii="Times New Roman" w:hAnsi="Times New Roman" w:cs="Times New Roman"/>
          <w:sz w:val="24"/>
          <w:szCs w:val="24"/>
        </w:rPr>
        <w:t>1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D3">
        <w:rPr>
          <w:rFonts w:ascii="Times New Roman" w:hAnsi="Times New Roman" w:cs="Times New Roman"/>
          <w:sz w:val="24"/>
          <w:szCs w:val="24"/>
        </w:rPr>
        <w:t>lipca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31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lipca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</w:t>
      </w:r>
      <w:r w:rsidR="005332D3">
        <w:rPr>
          <w:rFonts w:ascii="Times New Roman" w:hAnsi="Times New Roman" w:cs="Times New Roman"/>
          <w:sz w:val="24"/>
          <w:szCs w:val="24"/>
        </w:rPr>
        <w:t>6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sierpnia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</w:t>
      </w:r>
      <w:proofErr w:type="spellEnd"/>
    </w:p>
    <w:p w:rsidR="00F41874" w:rsidRPr="0029420F" w:rsidRDefault="00F4187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Dodatkową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przeprowadzić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opisanych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wymagań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p.2.</w:t>
      </w:r>
    </w:p>
    <w:p w:rsidR="00F41874" w:rsidRPr="0029420F" w:rsidRDefault="00F41874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czwartej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rekrutacyjno-kwalifikacyjną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wchodzą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wicedyrektor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lastRenderedPageBreak/>
        <w:t>wychowania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instruktor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opracowanie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zasadami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określonymi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sporządzenie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protokołu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874" w:rsidRPr="0029420F" w:rsidRDefault="00F41874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odstąpić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ubiegających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mniejsza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wolnych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miejsc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dysponuje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przyjmowaniu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uwzględnia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prowadzącego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wydającego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</w:t>
      </w:r>
      <w:r w:rsidR="00D548C4" w:rsidRPr="0029420F">
        <w:rPr>
          <w:rFonts w:ascii="Times New Roman" w:hAnsi="Times New Roman" w:cs="Times New Roman"/>
          <w:sz w:val="24"/>
          <w:szCs w:val="24"/>
        </w:rPr>
        <w:t>czenie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>,</w:t>
      </w:r>
      <w:r w:rsidR="005332D3">
        <w:rPr>
          <w:rFonts w:ascii="Times New Roman" w:hAnsi="Times New Roman" w:cs="Times New Roman"/>
          <w:sz w:val="24"/>
          <w:szCs w:val="24"/>
        </w:rPr>
        <w:t xml:space="preserve"> </w:t>
      </w:r>
      <w:r w:rsidR="00D548C4" w:rsidRPr="002942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1a.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większej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chętnych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miejsc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samych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pierwszej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kolejności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przyjmowani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rejonu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Rodzicom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opiekunom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piśmie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ogłoszenia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list.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rozpatruje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ostateczna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D548C4" w:rsidRPr="0029420F" w:rsidRDefault="00D548C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Klauzula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Zespołu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Szkolno –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art.13 ust.1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ust.2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(UE) 2016/679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2016r.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przekazanych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Szkolno-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Przedszkolny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Nadbrzeżna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77, 33-300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Tel 18 </w:t>
      </w:r>
      <w:r w:rsidRPr="00294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441 51 28 </w:t>
      </w:r>
      <w:r w:rsidRPr="002942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e-mail: </w:t>
      </w:r>
      <w:hyperlink r:id="rId5" w:history="1">
        <w:r w:rsidRPr="0029420F">
          <w:rPr>
            <w:rStyle w:val="Hipercze"/>
            <w:rFonts w:ascii="Times New Roman" w:hAnsi="Times New Roman" w:cs="Times New Roman"/>
            <w:sz w:val="24"/>
            <w:szCs w:val="24"/>
          </w:rPr>
          <w:t>rodo@sprawdzdane.pl</w:t>
        </w:r>
      </w:hyperlink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udzielonej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lastRenderedPageBreak/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nałożonych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szczególności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grudnia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Karta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</w:t>
      </w:r>
      <w:proofErr w:type="spellEnd"/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wykonywania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interesie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wypełniania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ciążących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Placówce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wynikającej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niektórych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dobrowolne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skutkować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niemożnością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/ Pana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procesie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zautomatyzowanego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podejmowania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procesie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profilowania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wyrażonej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wcześniej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pozostaje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wpływu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Jeśli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przeanalizuje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dalszego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stronie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nadrzędne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trzecich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międzynarodowych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podejmuje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zautomatyzowany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profiluje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1DA" w:rsidRPr="0029420F" w:rsidRDefault="00D548C4" w:rsidP="002942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Załączniki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:</w:t>
      </w:r>
    </w:p>
    <w:p w:rsidR="008941DA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  <w:lang w:val="pl-PL"/>
        </w:rPr>
        <w:t>Zgoda rodzica kandydata do oddziału sportowego</w:t>
      </w:r>
      <w:r w:rsidR="008941DA" w:rsidRPr="002942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D20F3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czwartej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specjalności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nożna</w:t>
      </w:r>
      <w:proofErr w:type="spellEnd"/>
      <w:r w:rsidR="00342A41">
        <w:rPr>
          <w:rFonts w:ascii="Times New Roman" w:hAnsi="Times New Roman" w:cs="Times New Roman"/>
          <w:sz w:val="24"/>
          <w:szCs w:val="24"/>
        </w:rPr>
        <w:t>.</w:t>
      </w:r>
    </w:p>
    <w:p w:rsidR="00DD20F3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DA" w:rsidRPr="0029420F">
        <w:rPr>
          <w:rFonts w:ascii="Times New Roman" w:hAnsi="Times New Roman" w:cs="Times New Roman"/>
          <w:sz w:val="24"/>
          <w:szCs w:val="24"/>
        </w:rPr>
        <w:t>d</w:t>
      </w:r>
      <w:r w:rsidRPr="0029420F">
        <w:rPr>
          <w:rFonts w:ascii="Times New Roman" w:hAnsi="Times New Roman" w:cs="Times New Roman"/>
          <w:sz w:val="24"/>
          <w:szCs w:val="24"/>
        </w:rPr>
        <w:t>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8941DA"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8941DA" w:rsidRPr="0029420F">
        <w:rPr>
          <w:rFonts w:ascii="Times New Roman" w:hAnsi="Times New Roman" w:cs="Times New Roman"/>
          <w:sz w:val="24"/>
          <w:szCs w:val="24"/>
        </w:rPr>
        <w:t>.</w:t>
      </w:r>
    </w:p>
    <w:sectPr w:rsidR="00DD20F3" w:rsidRPr="0029420F" w:rsidSect="0021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3CD"/>
    <w:multiLevelType w:val="hybridMultilevel"/>
    <w:tmpl w:val="C9987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F00C6"/>
    <w:multiLevelType w:val="hybridMultilevel"/>
    <w:tmpl w:val="903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10E"/>
    <w:multiLevelType w:val="hybridMultilevel"/>
    <w:tmpl w:val="8012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1F6F"/>
    <w:multiLevelType w:val="hybridMultilevel"/>
    <w:tmpl w:val="14A07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DF3174"/>
    <w:multiLevelType w:val="hybridMultilevel"/>
    <w:tmpl w:val="F628E8F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9E2F5D"/>
    <w:multiLevelType w:val="hybridMultilevel"/>
    <w:tmpl w:val="DB0AC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76084"/>
    <w:multiLevelType w:val="hybridMultilevel"/>
    <w:tmpl w:val="15BAD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F765F"/>
    <w:multiLevelType w:val="hybridMultilevel"/>
    <w:tmpl w:val="D6A4ED0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CC5BF3"/>
    <w:multiLevelType w:val="hybridMultilevel"/>
    <w:tmpl w:val="7BC81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15FA"/>
    <w:multiLevelType w:val="hybridMultilevel"/>
    <w:tmpl w:val="A8BCBA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3B3BD8"/>
    <w:multiLevelType w:val="hybridMultilevel"/>
    <w:tmpl w:val="0FAA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5195E"/>
    <w:multiLevelType w:val="hybridMultilevel"/>
    <w:tmpl w:val="9DF8BF0C"/>
    <w:lvl w:ilvl="0" w:tplc="6498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7F8D"/>
    <w:multiLevelType w:val="hybridMultilevel"/>
    <w:tmpl w:val="D0B8A61A"/>
    <w:lvl w:ilvl="0" w:tplc="87A09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D2B7C"/>
    <w:multiLevelType w:val="hybridMultilevel"/>
    <w:tmpl w:val="DD7C8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5A3A01"/>
    <w:multiLevelType w:val="hybridMultilevel"/>
    <w:tmpl w:val="04B0468E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63A2D05"/>
    <w:multiLevelType w:val="hybridMultilevel"/>
    <w:tmpl w:val="6A98BE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0327F4"/>
    <w:multiLevelType w:val="hybridMultilevel"/>
    <w:tmpl w:val="EB246D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69F3"/>
    <w:multiLevelType w:val="hybridMultilevel"/>
    <w:tmpl w:val="B330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1A57"/>
    <w:multiLevelType w:val="hybridMultilevel"/>
    <w:tmpl w:val="7614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B35"/>
    <w:multiLevelType w:val="hybridMultilevel"/>
    <w:tmpl w:val="3E8CE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D6C014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8D7"/>
    <w:multiLevelType w:val="hybridMultilevel"/>
    <w:tmpl w:val="F1529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1E3007"/>
    <w:multiLevelType w:val="hybridMultilevel"/>
    <w:tmpl w:val="6C58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16"/>
  </w:num>
  <w:num w:numId="6">
    <w:abstractNumId w:val="7"/>
  </w:num>
  <w:num w:numId="7">
    <w:abstractNumId w:val="19"/>
  </w:num>
  <w:num w:numId="8">
    <w:abstractNumId w:val="13"/>
  </w:num>
  <w:num w:numId="9">
    <w:abstractNumId w:val="8"/>
  </w:num>
  <w:num w:numId="10">
    <w:abstractNumId w:val="17"/>
  </w:num>
  <w:num w:numId="11">
    <w:abstractNumId w:val="20"/>
  </w:num>
  <w:num w:numId="12">
    <w:abstractNumId w:val="2"/>
  </w:num>
  <w:num w:numId="13">
    <w:abstractNumId w:val="21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2D3"/>
    <w:rsid w:val="000969EF"/>
    <w:rsid w:val="00126E63"/>
    <w:rsid w:val="001E7248"/>
    <w:rsid w:val="00214CAD"/>
    <w:rsid w:val="00277A2C"/>
    <w:rsid w:val="0029420F"/>
    <w:rsid w:val="00342A41"/>
    <w:rsid w:val="004502D3"/>
    <w:rsid w:val="005332D3"/>
    <w:rsid w:val="005A6EDF"/>
    <w:rsid w:val="006A6687"/>
    <w:rsid w:val="006B6D93"/>
    <w:rsid w:val="008941DA"/>
    <w:rsid w:val="00C172C2"/>
    <w:rsid w:val="00C97C3B"/>
    <w:rsid w:val="00D548C4"/>
    <w:rsid w:val="00DD20F3"/>
    <w:rsid w:val="00EC6374"/>
    <w:rsid w:val="00F41874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6D7"/>
  <w15:docId w15:val="{7AE8CF28-3906-4342-8E21-0A1C5AF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6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FD596F"/>
    <w:pPr>
      <w:spacing w:before="5"/>
      <w:ind w:left="1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596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FD59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596F"/>
    <w:pPr>
      <w:ind w:left="1018" w:hanging="36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96F"/>
    <w:rPr>
      <w:rFonts w:ascii="Calibri" w:eastAsia="Calibri" w:hAnsi="Calibri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5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prawdzd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Kopiec</dc:creator>
  <cp:lastModifiedBy>Sekretariat</cp:lastModifiedBy>
  <cp:revision>4</cp:revision>
  <dcterms:created xsi:type="dcterms:W3CDTF">2024-02-24T13:10:00Z</dcterms:created>
  <dcterms:modified xsi:type="dcterms:W3CDTF">2024-03-04T09:57:00Z</dcterms:modified>
</cp:coreProperties>
</file>